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31F3D" w14:textId="77777777" w:rsidR="00DA3017" w:rsidRDefault="00000000">
      <w:pPr>
        <w:spacing w:after="0" w:line="240" w:lineRule="auto"/>
        <w:rPr>
          <w:rFonts w:eastAsia="Times New Roman" w:cs="Calibri"/>
          <w:b/>
          <w:sz w:val="24"/>
          <w:szCs w:val="28"/>
        </w:rPr>
      </w:pPr>
      <w:r>
        <w:rPr>
          <w:rFonts w:eastAsia="Times New Roman" w:cs="Calibri"/>
          <w:b/>
          <w:sz w:val="24"/>
          <w:szCs w:val="28"/>
        </w:rPr>
        <w:t>Decreto n.º _____/2022</w:t>
      </w:r>
    </w:p>
    <w:p w14:paraId="03423311" w14:textId="77777777" w:rsidR="00DA3017" w:rsidRDefault="00DA3017">
      <w:pPr>
        <w:spacing w:after="0" w:line="240" w:lineRule="auto"/>
        <w:rPr>
          <w:rFonts w:eastAsia="Times New Roman" w:cs="Calibri"/>
          <w:b/>
          <w:sz w:val="24"/>
          <w:szCs w:val="28"/>
        </w:rPr>
      </w:pPr>
    </w:p>
    <w:p w14:paraId="1DADC6BB" w14:textId="77777777" w:rsidR="00DA3017" w:rsidRDefault="00DA3017">
      <w:pPr>
        <w:spacing w:after="0" w:line="240" w:lineRule="auto"/>
        <w:rPr>
          <w:rFonts w:eastAsia="Times New Roman" w:cs="Calibri"/>
          <w:b/>
          <w:sz w:val="24"/>
          <w:szCs w:val="28"/>
        </w:rPr>
      </w:pPr>
    </w:p>
    <w:p w14:paraId="2EADA637" w14:textId="77777777" w:rsidR="00DA3017" w:rsidRDefault="00DA3017">
      <w:pPr>
        <w:spacing w:after="0" w:line="240" w:lineRule="auto"/>
        <w:rPr>
          <w:rFonts w:eastAsia="Times New Roman" w:cs="Calibri"/>
          <w:b/>
          <w:sz w:val="24"/>
          <w:szCs w:val="28"/>
        </w:rPr>
      </w:pPr>
    </w:p>
    <w:p w14:paraId="56CE51E3" w14:textId="77777777" w:rsidR="00DA3017" w:rsidRDefault="00000000">
      <w:pPr>
        <w:spacing w:after="0" w:line="360" w:lineRule="auto"/>
        <w:jc w:val="center"/>
        <w:rPr>
          <w:rFonts w:ascii="Arial" w:eastAsia="Calibri" w:hAnsi="Arial" w:cs="Arial"/>
          <w:b/>
          <w:bCs/>
          <w:color w:val="000000"/>
          <w:sz w:val="24"/>
          <w:szCs w:val="24"/>
          <w:lang w:eastAsia="en-US"/>
        </w:rPr>
      </w:pPr>
      <w:r>
        <w:rPr>
          <w:rFonts w:ascii="Arial" w:eastAsia="Calibri" w:hAnsi="Arial" w:cs="Arial"/>
          <w:b/>
          <w:bCs/>
          <w:color w:val="000000"/>
          <w:sz w:val="24"/>
          <w:szCs w:val="24"/>
          <w:lang w:eastAsia="en-US"/>
        </w:rPr>
        <w:t>REGIMENTO INTERNO DO CONSELHO DA CIDADE DE GRAVATÁ</w:t>
      </w:r>
    </w:p>
    <w:p w14:paraId="44285D5D" w14:textId="77777777" w:rsidR="00DA3017" w:rsidRDefault="00000000">
      <w:pPr>
        <w:spacing w:after="0" w:line="360" w:lineRule="auto"/>
        <w:jc w:val="center"/>
        <w:rPr>
          <w:rFonts w:ascii="Arial" w:hAnsi="Arial" w:cs="Arial"/>
          <w:b/>
          <w:bCs/>
          <w:sz w:val="24"/>
          <w:szCs w:val="24"/>
        </w:rPr>
      </w:pPr>
      <w:r>
        <w:rPr>
          <w:rFonts w:ascii="Arial" w:hAnsi="Arial" w:cs="Arial"/>
          <w:b/>
          <w:bCs/>
          <w:sz w:val="24"/>
          <w:szCs w:val="24"/>
        </w:rPr>
        <w:t>CAPITULO I</w:t>
      </w:r>
    </w:p>
    <w:p w14:paraId="5B9281D7" w14:textId="77777777" w:rsidR="00DA3017" w:rsidRDefault="00000000">
      <w:pPr>
        <w:spacing w:after="0" w:line="360" w:lineRule="auto"/>
        <w:jc w:val="center"/>
        <w:rPr>
          <w:rFonts w:ascii="Arial" w:hAnsi="Arial" w:cs="Arial"/>
          <w:b/>
          <w:bCs/>
          <w:sz w:val="24"/>
          <w:szCs w:val="24"/>
        </w:rPr>
      </w:pPr>
      <w:r>
        <w:rPr>
          <w:rFonts w:ascii="Arial" w:hAnsi="Arial" w:cs="Arial"/>
          <w:b/>
          <w:bCs/>
          <w:sz w:val="24"/>
          <w:szCs w:val="24"/>
        </w:rPr>
        <w:t>Da Natureza e Finalidade</w:t>
      </w:r>
    </w:p>
    <w:p w14:paraId="1E8BF2C5" w14:textId="77777777" w:rsidR="00DA3017" w:rsidRDefault="00DA3017">
      <w:pPr>
        <w:spacing w:after="0" w:line="360" w:lineRule="auto"/>
        <w:jc w:val="both"/>
        <w:rPr>
          <w:rFonts w:ascii="Arial" w:hAnsi="Arial" w:cs="Arial"/>
          <w:sz w:val="24"/>
          <w:szCs w:val="24"/>
        </w:rPr>
      </w:pPr>
    </w:p>
    <w:p w14:paraId="79ED24FD" w14:textId="77777777" w:rsidR="00DA3017" w:rsidRDefault="00000000">
      <w:pPr>
        <w:spacing w:after="0" w:line="360" w:lineRule="auto"/>
        <w:jc w:val="both"/>
      </w:pPr>
      <w:r>
        <w:rPr>
          <w:rFonts w:ascii="Arial" w:hAnsi="Arial" w:cs="Arial"/>
          <w:b/>
          <w:bCs/>
          <w:sz w:val="24"/>
          <w:szCs w:val="24"/>
        </w:rPr>
        <w:t>Art. 1º</w:t>
      </w:r>
      <w:r>
        <w:rPr>
          <w:rFonts w:ascii="Arial" w:hAnsi="Arial" w:cs="Arial"/>
          <w:sz w:val="24"/>
          <w:szCs w:val="24"/>
        </w:rPr>
        <w:t xml:space="preserve"> O Conselho da Cidade de Gravatá, órgão colegiado integrante da estrutura da Secretaria de Infraestrutura, Mobilidade e Controle Urbano, criado pela Lei </w:t>
      </w:r>
      <w:proofErr w:type="gramStart"/>
      <w:r>
        <w:rPr>
          <w:rFonts w:ascii="Arial" w:hAnsi="Arial" w:cs="Arial"/>
          <w:sz w:val="24"/>
          <w:szCs w:val="24"/>
        </w:rPr>
        <w:t>Municipal  nº</w:t>
      </w:r>
      <w:proofErr w:type="gramEnd"/>
      <w:r>
        <w:rPr>
          <w:rFonts w:ascii="Arial" w:hAnsi="Arial" w:cs="Arial"/>
          <w:sz w:val="24"/>
          <w:szCs w:val="24"/>
        </w:rPr>
        <w:t xml:space="preserve"> 3.475/2009, de 26 de junho de 2009, tem por finalidade estudar e propor diretrizes para a formulação e a implementação da Política Municipal de Desenvolvimento Urbano, bem como acompanhar e avaliar sua execução, conforme dispõe a Lei Federal nº 10.257, de 10 de julho de 2001.</w:t>
      </w:r>
    </w:p>
    <w:p w14:paraId="19B0EB4F" w14:textId="77777777" w:rsidR="00DA3017" w:rsidRDefault="00DA3017">
      <w:pPr>
        <w:spacing w:after="0" w:line="360" w:lineRule="auto"/>
        <w:jc w:val="both"/>
        <w:rPr>
          <w:rFonts w:ascii="Arial" w:hAnsi="Arial" w:cs="Arial"/>
          <w:sz w:val="24"/>
          <w:szCs w:val="24"/>
        </w:rPr>
      </w:pPr>
    </w:p>
    <w:p w14:paraId="333FF0AB" w14:textId="77777777" w:rsidR="00DA3017" w:rsidRDefault="00000000">
      <w:pPr>
        <w:spacing w:after="0" w:line="360" w:lineRule="auto"/>
        <w:jc w:val="center"/>
        <w:rPr>
          <w:rFonts w:ascii="Arial" w:hAnsi="Arial" w:cs="Arial"/>
          <w:b/>
          <w:bCs/>
          <w:sz w:val="24"/>
          <w:szCs w:val="24"/>
        </w:rPr>
      </w:pPr>
      <w:r>
        <w:rPr>
          <w:rFonts w:ascii="Arial" w:hAnsi="Arial" w:cs="Arial"/>
          <w:b/>
          <w:bCs/>
          <w:sz w:val="24"/>
          <w:szCs w:val="24"/>
        </w:rPr>
        <w:t>CAPITULO II</w:t>
      </w:r>
    </w:p>
    <w:p w14:paraId="3700A816" w14:textId="77777777" w:rsidR="00DA3017" w:rsidRDefault="00000000">
      <w:pPr>
        <w:spacing w:after="0" w:line="360" w:lineRule="auto"/>
        <w:jc w:val="center"/>
        <w:rPr>
          <w:rFonts w:ascii="Arial" w:hAnsi="Arial" w:cs="Arial"/>
          <w:b/>
          <w:bCs/>
          <w:sz w:val="24"/>
          <w:szCs w:val="24"/>
        </w:rPr>
      </w:pPr>
      <w:r>
        <w:rPr>
          <w:rFonts w:ascii="Arial" w:hAnsi="Arial" w:cs="Arial"/>
          <w:b/>
          <w:bCs/>
          <w:sz w:val="24"/>
          <w:szCs w:val="24"/>
        </w:rPr>
        <w:t>Da Composição do Conselho</w:t>
      </w:r>
    </w:p>
    <w:p w14:paraId="2F3D3746" w14:textId="77777777" w:rsidR="00DA3017" w:rsidRDefault="00DA3017">
      <w:pPr>
        <w:spacing w:after="0" w:line="360" w:lineRule="auto"/>
        <w:jc w:val="center"/>
        <w:rPr>
          <w:rFonts w:ascii="Arial" w:hAnsi="Arial" w:cs="Arial"/>
          <w:b/>
          <w:bCs/>
          <w:sz w:val="24"/>
          <w:szCs w:val="24"/>
        </w:rPr>
      </w:pPr>
    </w:p>
    <w:p w14:paraId="5A7E45C1" w14:textId="77777777" w:rsidR="00DA3017" w:rsidRDefault="00000000">
      <w:pPr>
        <w:spacing w:after="0" w:line="360" w:lineRule="auto"/>
        <w:jc w:val="both"/>
      </w:pPr>
      <w:r>
        <w:rPr>
          <w:rFonts w:ascii="Arial" w:hAnsi="Arial" w:cs="Arial"/>
          <w:b/>
          <w:bCs/>
          <w:sz w:val="24"/>
          <w:szCs w:val="24"/>
        </w:rPr>
        <w:t>Art. 2º</w:t>
      </w:r>
      <w:r>
        <w:rPr>
          <w:rFonts w:ascii="Arial" w:hAnsi="Arial" w:cs="Arial"/>
          <w:sz w:val="24"/>
          <w:szCs w:val="24"/>
        </w:rPr>
        <w:t xml:space="preserve"> O Conselho da Cidade de </w:t>
      </w:r>
      <w:bookmarkStart w:id="0" w:name="_Hlk105227205"/>
      <w:r>
        <w:rPr>
          <w:rFonts w:ascii="Arial" w:hAnsi="Arial" w:cs="Arial"/>
          <w:sz w:val="24"/>
          <w:szCs w:val="24"/>
        </w:rPr>
        <w:t xml:space="preserve">Gravatá </w:t>
      </w:r>
      <w:bookmarkEnd w:id="0"/>
      <w:r>
        <w:rPr>
          <w:rFonts w:ascii="Arial" w:hAnsi="Arial" w:cs="Arial"/>
          <w:sz w:val="24"/>
          <w:szCs w:val="24"/>
        </w:rPr>
        <w:t>será composto por 12 (doze) membros titulares e respectivos suplentes, representantes do Poder Público e da Sociedade Civil, organizados por segmentos, com direito a voz e voto, nomeados por Portaria</w:t>
      </w:r>
      <w:r>
        <w:rPr>
          <w:rFonts w:ascii="Arial" w:hAnsi="Arial" w:cs="Arial"/>
          <w:color w:val="FF0000"/>
          <w:sz w:val="24"/>
          <w:szCs w:val="24"/>
        </w:rPr>
        <w:t xml:space="preserve"> </w:t>
      </w:r>
      <w:r>
        <w:rPr>
          <w:rFonts w:ascii="Arial" w:hAnsi="Arial" w:cs="Arial"/>
          <w:sz w:val="24"/>
          <w:szCs w:val="24"/>
        </w:rPr>
        <w:t>Municipal.</w:t>
      </w:r>
    </w:p>
    <w:p w14:paraId="3946E856" w14:textId="77777777" w:rsidR="00DA3017" w:rsidRDefault="00DA3017">
      <w:pPr>
        <w:spacing w:after="0" w:line="360" w:lineRule="auto"/>
        <w:jc w:val="both"/>
        <w:rPr>
          <w:rFonts w:ascii="Arial" w:hAnsi="Arial" w:cs="Arial"/>
          <w:sz w:val="24"/>
          <w:szCs w:val="24"/>
        </w:rPr>
      </w:pPr>
    </w:p>
    <w:p w14:paraId="704C024E" w14:textId="77777777" w:rsidR="00DA3017" w:rsidRDefault="00000000">
      <w:pPr>
        <w:spacing w:after="0" w:line="360" w:lineRule="auto"/>
        <w:jc w:val="both"/>
      </w:pPr>
      <w:r>
        <w:rPr>
          <w:rFonts w:ascii="Arial" w:hAnsi="Arial" w:cs="Arial"/>
          <w:b/>
          <w:bCs/>
          <w:sz w:val="24"/>
          <w:szCs w:val="24"/>
        </w:rPr>
        <w:t>Art. 3º</w:t>
      </w:r>
      <w:r>
        <w:rPr>
          <w:rFonts w:ascii="Arial" w:hAnsi="Arial" w:cs="Arial"/>
          <w:sz w:val="24"/>
          <w:szCs w:val="24"/>
        </w:rPr>
        <w:t xml:space="preserve"> Nos termos da Lei Municipal nº 3.475/2009, terão assento, com direito a voz, no Conselho da Cidade de Gravatá, sendo indicados pelos Órgãos públicos e pelas instituições que representarem:</w:t>
      </w:r>
    </w:p>
    <w:p w14:paraId="2F016D16" w14:textId="77777777" w:rsidR="00DA3017" w:rsidRDefault="00DA3017">
      <w:pPr>
        <w:spacing w:after="0" w:line="360" w:lineRule="auto"/>
        <w:jc w:val="both"/>
        <w:rPr>
          <w:rFonts w:ascii="Arial" w:hAnsi="Arial" w:cs="Arial"/>
          <w:sz w:val="24"/>
          <w:szCs w:val="24"/>
        </w:rPr>
      </w:pPr>
    </w:p>
    <w:p w14:paraId="64C2BD7B" w14:textId="77777777" w:rsidR="00DA3017" w:rsidRDefault="00000000">
      <w:pPr>
        <w:spacing w:after="0" w:line="360" w:lineRule="auto"/>
        <w:jc w:val="both"/>
        <w:rPr>
          <w:rFonts w:ascii="Arial" w:hAnsi="Arial" w:cs="Arial"/>
          <w:sz w:val="24"/>
          <w:szCs w:val="24"/>
        </w:rPr>
      </w:pPr>
      <w:r>
        <w:rPr>
          <w:rFonts w:ascii="Arial" w:hAnsi="Arial" w:cs="Arial"/>
          <w:sz w:val="24"/>
          <w:szCs w:val="24"/>
        </w:rPr>
        <w:t>I - 1 (um) representante da Secretaria de Infraestrutura, Mobilidade e Controle Urbano;</w:t>
      </w:r>
    </w:p>
    <w:p w14:paraId="1DEC0562" w14:textId="77777777" w:rsidR="00DA3017" w:rsidRDefault="00DA3017">
      <w:pPr>
        <w:spacing w:after="0" w:line="360" w:lineRule="auto"/>
        <w:jc w:val="both"/>
        <w:rPr>
          <w:rFonts w:ascii="Arial" w:hAnsi="Arial" w:cs="Arial"/>
          <w:sz w:val="24"/>
          <w:szCs w:val="24"/>
        </w:rPr>
      </w:pPr>
    </w:p>
    <w:p w14:paraId="02973116" w14:textId="77777777" w:rsidR="00DA3017" w:rsidRDefault="00000000">
      <w:pPr>
        <w:spacing w:after="0" w:line="360" w:lineRule="auto"/>
        <w:jc w:val="both"/>
        <w:rPr>
          <w:rFonts w:ascii="Arial" w:hAnsi="Arial" w:cs="Arial"/>
          <w:sz w:val="24"/>
          <w:szCs w:val="24"/>
        </w:rPr>
      </w:pPr>
      <w:r>
        <w:rPr>
          <w:rFonts w:ascii="Arial" w:hAnsi="Arial" w:cs="Arial"/>
          <w:sz w:val="24"/>
          <w:szCs w:val="24"/>
        </w:rPr>
        <w:t>II - 1 (um) representante da Secretaria de Administração;</w:t>
      </w:r>
    </w:p>
    <w:p w14:paraId="7D42BA1B" w14:textId="77777777" w:rsidR="00DA3017" w:rsidRDefault="00DA3017">
      <w:pPr>
        <w:spacing w:after="0" w:line="360" w:lineRule="auto"/>
        <w:jc w:val="both"/>
        <w:rPr>
          <w:rFonts w:ascii="Arial" w:hAnsi="Arial" w:cs="Arial"/>
          <w:sz w:val="24"/>
          <w:szCs w:val="24"/>
        </w:rPr>
      </w:pPr>
    </w:p>
    <w:p w14:paraId="03EAA8F5" w14:textId="77777777" w:rsidR="00DA3017" w:rsidRDefault="00000000">
      <w:pPr>
        <w:spacing w:after="0" w:line="360" w:lineRule="auto"/>
        <w:jc w:val="both"/>
        <w:rPr>
          <w:rFonts w:ascii="Arial" w:hAnsi="Arial" w:cs="Arial"/>
          <w:sz w:val="24"/>
          <w:szCs w:val="24"/>
        </w:rPr>
      </w:pPr>
      <w:r>
        <w:rPr>
          <w:rFonts w:ascii="Arial" w:hAnsi="Arial" w:cs="Arial"/>
          <w:sz w:val="24"/>
          <w:szCs w:val="24"/>
        </w:rPr>
        <w:t>III - 1 (um) representante da Secretaria de Planejamento e Orçamento;</w:t>
      </w:r>
    </w:p>
    <w:p w14:paraId="5C606EE2" w14:textId="77777777" w:rsidR="00DA3017" w:rsidRDefault="00DA3017">
      <w:pPr>
        <w:spacing w:after="0" w:line="360" w:lineRule="auto"/>
        <w:jc w:val="both"/>
        <w:rPr>
          <w:rFonts w:ascii="Arial" w:hAnsi="Arial" w:cs="Arial"/>
          <w:sz w:val="24"/>
          <w:szCs w:val="24"/>
        </w:rPr>
      </w:pPr>
    </w:p>
    <w:p w14:paraId="7A8AB08F" w14:textId="77777777" w:rsidR="00DA3017" w:rsidRDefault="00000000">
      <w:pPr>
        <w:spacing w:after="0" w:line="360" w:lineRule="auto"/>
        <w:jc w:val="both"/>
        <w:rPr>
          <w:rFonts w:ascii="Arial" w:hAnsi="Arial" w:cs="Arial"/>
          <w:sz w:val="24"/>
          <w:szCs w:val="24"/>
        </w:rPr>
      </w:pPr>
      <w:r>
        <w:rPr>
          <w:rFonts w:ascii="Arial" w:hAnsi="Arial" w:cs="Arial"/>
          <w:sz w:val="24"/>
          <w:szCs w:val="24"/>
        </w:rPr>
        <w:lastRenderedPageBreak/>
        <w:t>IV - 1 (um) representante do Departamento Municipal de Gravatá de Trânsito e Transportes- DMGTTRANS;</w:t>
      </w:r>
    </w:p>
    <w:p w14:paraId="35A463B2" w14:textId="77777777" w:rsidR="00DA3017" w:rsidRDefault="00DA3017">
      <w:pPr>
        <w:spacing w:after="0" w:line="360" w:lineRule="auto"/>
        <w:jc w:val="both"/>
        <w:rPr>
          <w:rFonts w:ascii="Arial" w:hAnsi="Arial" w:cs="Arial"/>
          <w:sz w:val="24"/>
          <w:szCs w:val="24"/>
        </w:rPr>
      </w:pPr>
    </w:p>
    <w:p w14:paraId="7E918657" w14:textId="77777777" w:rsidR="00DA3017" w:rsidRDefault="00000000">
      <w:pPr>
        <w:spacing w:after="0" w:line="360" w:lineRule="auto"/>
        <w:jc w:val="both"/>
        <w:rPr>
          <w:rFonts w:ascii="Arial" w:hAnsi="Arial" w:cs="Arial"/>
          <w:sz w:val="24"/>
          <w:szCs w:val="24"/>
        </w:rPr>
      </w:pPr>
      <w:r>
        <w:rPr>
          <w:rFonts w:ascii="Arial" w:hAnsi="Arial" w:cs="Arial"/>
          <w:sz w:val="24"/>
          <w:szCs w:val="24"/>
        </w:rPr>
        <w:t>V - 1 (um) representante da Secretaria de Turismo, Cultura, Esporte e Lazer;</w:t>
      </w:r>
    </w:p>
    <w:p w14:paraId="2FDBC047" w14:textId="77777777" w:rsidR="00DA3017" w:rsidRDefault="00DA3017">
      <w:pPr>
        <w:spacing w:after="0" w:line="360" w:lineRule="auto"/>
        <w:jc w:val="both"/>
        <w:rPr>
          <w:rFonts w:ascii="Arial" w:hAnsi="Arial" w:cs="Arial"/>
          <w:sz w:val="24"/>
          <w:szCs w:val="24"/>
        </w:rPr>
      </w:pPr>
    </w:p>
    <w:p w14:paraId="1C6C2342" w14:textId="77777777" w:rsidR="00DA3017" w:rsidRDefault="00000000">
      <w:pPr>
        <w:spacing w:after="0" w:line="360" w:lineRule="auto"/>
        <w:jc w:val="both"/>
        <w:rPr>
          <w:rFonts w:ascii="Arial" w:hAnsi="Arial" w:cs="Arial"/>
          <w:sz w:val="24"/>
          <w:szCs w:val="24"/>
        </w:rPr>
      </w:pPr>
      <w:r>
        <w:rPr>
          <w:rFonts w:ascii="Arial" w:hAnsi="Arial" w:cs="Arial"/>
          <w:sz w:val="24"/>
          <w:szCs w:val="24"/>
        </w:rPr>
        <w:t>VI - 1 (um) representante da Secretaria Municipal de Saúde;</w:t>
      </w:r>
    </w:p>
    <w:p w14:paraId="7B916F0B" w14:textId="77777777" w:rsidR="00DA3017" w:rsidRDefault="00DA3017">
      <w:pPr>
        <w:spacing w:after="0" w:line="360" w:lineRule="auto"/>
        <w:jc w:val="both"/>
        <w:rPr>
          <w:rFonts w:ascii="Arial" w:hAnsi="Arial" w:cs="Arial"/>
          <w:sz w:val="24"/>
          <w:szCs w:val="24"/>
        </w:rPr>
      </w:pPr>
    </w:p>
    <w:p w14:paraId="155DF18F" w14:textId="77777777" w:rsidR="00DA3017" w:rsidRDefault="00000000">
      <w:pPr>
        <w:spacing w:after="0" w:line="360" w:lineRule="auto"/>
        <w:jc w:val="both"/>
        <w:rPr>
          <w:rFonts w:ascii="Arial" w:hAnsi="Arial" w:cs="Arial"/>
          <w:sz w:val="24"/>
          <w:szCs w:val="24"/>
        </w:rPr>
      </w:pPr>
      <w:r>
        <w:rPr>
          <w:rFonts w:ascii="Arial" w:hAnsi="Arial" w:cs="Arial"/>
          <w:sz w:val="24"/>
          <w:szCs w:val="24"/>
        </w:rPr>
        <w:t>VII – 1 (um) representante do Conselho Regional de Engenharia e Agronomia de Pernambuco – CREA-PE;</w:t>
      </w:r>
    </w:p>
    <w:p w14:paraId="5008B877" w14:textId="77777777" w:rsidR="00DA3017" w:rsidRDefault="00DA3017">
      <w:pPr>
        <w:spacing w:after="0" w:line="360" w:lineRule="auto"/>
        <w:jc w:val="both"/>
        <w:rPr>
          <w:rFonts w:ascii="Arial" w:hAnsi="Arial" w:cs="Arial"/>
          <w:sz w:val="24"/>
          <w:szCs w:val="24"/>
        </w:rPr>
      </w:pPr>
    </w:p>
    <w:p w14:paraId="79998BF0" w14:textId="77777777" w:rsidR="00DA3017" w:rsidRDefault="00000000">
      <w:pPr>
        <w:spacing w:after="0" w:line="360" w:lineRule="auto"/>
        <w:jc w:val="both"/>
        <w:rPr>
          <w:rFonts w:ascii="Arial" w:hAnsi="Arial" w:cs="Arial"/>
          <w:sz w:val="24"/>
          <w:szCs w:val="24"/>
        </w:rPr>
      </w:pPr>
      <w:r>
        <w:rPr>
          <w:rFonts w:ascii="Arial" w:hAnsi="Arial" w:cs="Arial"/>
          <w:sz w:val="24"/>
          <w:szCs w:val="24"/>
        </w:rPr>
        <w:t>VIII – 5 (cinco) representantes da sociedade civil</w:t>
      </w:r>
    </w:p>
    <w:p w14:paraId="129A66CF" w14:textId="77777777" w:rsidR="00DA3017" w:rsidRDefault="00DA3017">
      <w:pPr>
        <w:spacing w:after="0" w:line="360" w:lineRule="auto"/>
        <w:jc w:val="both"/>
        <w:rPr>
          <w:rFonts w:ascii="Arial" w:hAnsi="Arial" w:cs="Arial"/>
          <w:sz w:val="24"/>
          <w:szCs w:val="24"/>
        </w:rPr>
      </w:pPr>
    </w:p>
    <w:p w14:paraId="4866C6F9" w14:textId="77777777" w:rsidR="00DA3017" w:rsidRDefault="00000000">
      <w:pPr>
        <w:spacing w:after="0" w:line="360" w:lineRule="auto"/>
        <w:jc w:val="both"/>
      </w:pPr>
      <w:r>
        <w:rPr>
          <w:rFonts w:ascii="Arial" w:hAnsi="Arial" w:cs="Arial"/>
          <w:b/>
          <w:bCs/>
          <w:sz w:val="24"/>
          <w:szCs w:val="24"/>
        </w:rPr>
        <w:t>Art. 4º</w:t>
      </w:r>
      <w:r>
        <w:rPr>
          <w:rFonts w:ascii="Arial" w:hAnsi="Arial" w:cs="Arial"/>
          <w:sz w:val="24"/>
          <w:szCs w:val="24"/>
        </w:rPr>
        <w:t xml:space="preserve"> O mandato dos conselheiros será de 2 (dois) anos, sendo permitida apenas uma recondução sucessiva, nos termos da Lei Municipal nº 3.475/2009.</w:t>
      </w:r>
    </w:p>
    <w:p w14:paraId="29EC2C01" w14:textId="77777777" w:rsidR="00DA3017" w:rsidRDefault="00DA3017">
      <w:pPr>
        <w:spacing w:after="0" w:line="360" w:lineRule="auto"/>
        <w:jc w:val="both"/>
        <w:rPr>
          <w:rFonts w:ascii="Arial" w:hAnsi="Arial" w:cs="Arial"/>
          <w:sz w:val="24"/>
          <w:szCs w:val="24"/>
        </w:rPr>
      </w:pPr>
    </w:p>
    <w:p w14:paraId="6460EB44" w14:textId="77777777" w:rsidR="00DA3017" w:rsidRDefault="00000000">
      <w:pPr>
        <w:spacing w:after="0" w:line="360" w:lineRule="auto"/>
        <w:jc w:val="center"/>
        <w:rPr>
          <w:rFonts w:ascii="Arial" w:hAnsi="Arial" w:cs="Arial"/>
          <w:b/>
          <w:bCs/>
          <w:sz w:val="24"/>
          <w:szCs w:val="24"/>
        </w:rPr>
      </w:pPr>
      <w:r>
        <w:rPr>
          <w:rFonts w:ascii="Arial" w:hAnsi="Arial" w:cs="Arial"/>
          <w:b/>
          <w:bCs/>
          <w:sz w:val="24"/>
          <w:szCs w:val="24"/>
        </w:rPr>
        <w:t>CAPITULO III</w:t>
      </w:r>
    </w:p>
    <w:p w14:paraId="752E85CA" w14:textId="77777777" w:rsidR="00DA3017" w:rsidRDefault="00000000">
      <w:pPr>
        <w:spacing w:after="0" w:line="360" w:lineRule="auto"/>
        <w:jc w:val="center"/>
        <w:rPr>
          <w:rFonts w:ascii="Arial" w:hAnsi="Arial" w:cs="Arial"/>
          <w:b/>
          <w:bCs/>
          <w:sz w:val="24"/>
          <w:szCs w:val="24"/>
        </w:rPr>
      </w:pPr>
      <w:r>
        <w:rPr>
          <w:rFonts w:ascii="Arial" w:hAnsi="Arial" w:cs="Arial"/>
          <w:b/>
          <w:bCs/>
          <w:sz w:val="24"/>
          <w:szCs w:val="24"/>
        </w:rPr>
        <w:t>Das Atribuições do Conselho da Cidade</w:t>
      </w:r>
    </w:p>
    <w:p w14:paraId="14CF7A6A" w14:textId="77777777" w:rsidR="00DA3017" w:rsidRDefault="00DA3017">
      <w:pPr>
        <w:spacing w:after="0" w:line="360" w:lineRule="auto"/>
        <w:jc w:val="center"/>
        <w:rPr>
          <w:rFonts w:ascii="Arial" w:hAnsi="Arial" w:cs="Arial"/>
          <w:b/>
          <w:bCs/>
          <w:sz w:val="24"/>
          <w:szCs w:val="24"/>
        </w:rPr>
      </w:pPr>
    </w:p>
    <w:p w14:paraId="7697FADD" w14:textId="77777777" w:rsidR="00DA3017" w:rsidRDefault="00000000">
      <w:pPr>
        <w:spacing w:after="0" w:line="360" w:lineRule="auto"/>
        <w:jc w:val="both"/>
      </w:pPr>
      <w:r>
        <w:rPr>
          <w:rFonts w:ascii="Arial" w:hAnsi="Arial" w:cs="Arial"/>
          <w:b/>
          <w:bCs/>
          <w:sz w:val="24"/>
          <w:szCs w:val="24"/>
        </w:rPr>
        <w:t>Art. 5º</w:t>
      </w:r>
      <w:r>
        <w:rPr>
          <w:rFonts w:ascii="Arial" w:hAnsi="Arial" w:cs="Arial"/>
          <w:sz w:val="24"/>
          <w:szCs w:val="24"/>
        </w:rPr>
        <w:t xml:space="preserve"> Compete ao Conselho da Cidade de Gravatá:</w:t>
      </w:r>
    </w:p>
    <w:p w14:paraId="3F7FDFA1" w14:textId="77777777" w:rsidR="00DA3017" w:rsidRDefault="00DA3017">
      <w:pPr>
        <w:spacing w:after="0" w:line="360" w:lineRule="auto"/>
        <w:jc w:val="both"/>
        <w:rPr>
          <w:rFonts w:ascii="Arial" w:hAnsi="Arial" w:cs="Arial"/>
          <w:sz w:val="24"/>
          <w:szCs w:val="24"/>
        </w:rPr>
      </w:pPr>
    </w:p>
    <w:p w14:paraId="27B2FA55" w14:textId="77777777" w:rsidR="00DA3017" w:rsidRDefault="00000000">
      <w:pPr>
        <w:spacing w:after="0" w:line="360" w:lineRule="auto"/>
        <w:jc w:val="both"/>
        <w:rPr>
          <w:rFonts w:ascii="Arial" w:hAnsi="Arial" w:cs="Arial"/>
          <w:sz w:val="24"/>
          <w:szCs w:val="24"/>
        </w:rPr>
      </w:pPr>
      <w:r>
        <w:rPr>
          <w:rFonts w:ascii="Arial" w:hAnsi="Arial" w:cs="Arial"/>
          <w:sz w:val="24"/>
          <w:szCs w:val="24"/>
        </w:rPr>
        <w:t>I - Acompanhar a execução da Política de Desenvolvimento Urbano do Município, veiculada por intermédio do PDDE- Gravatá;</w:t>
      </w:r>
    </w:p>
    <w:p w14:paraId="183A565D" w14:textId="77777777" w:rsidR="00DA3017" w:rsidRDefault="00DA3017">
      <w:pPr>
        <w:spacing w:after="0" w:line="360" w:lineRule="auto"/>
        <w:jc w:val="both"/>
        <w:rPr>
          <w:rFonts w:ascii="Arial" w:hAnsi="Arial" w:cs="Arial"/>
          <w:sz w:val="24"/>
          <w:szCs w:val="24"/>
        </w:rPr>
      </w:pPr>
    </w:p>
    <w:p w14:paraId="110FEC34" w14:textId="77777777" w:rsidR="00DA3017" w:rsidRDefault="00000000">
      <w:pPr>
        <w:spacing w:after="0" w:line="360" w:lineRule="auto"/>
        <w:jc w:val="both"/>
        <w:rPr>
          <w:rFonts w:ascii="Arial" w:hAnsi="Arial" w:cs="Arial"/>
          <w:sz w:val="24"/>
          <w:szCs w:val="24"/>
        </w:rPr>
      </w:pPr>
      <w:r>
        <w:rPr>
          <w:rFonts w:ascii="Arial" w:hAnsi="Arial" w:cs="Arial"/>
          <w:sz w:val="24"/>
          <w:szCs w:val="24"/>
        </w:rPr>
        <w:t>II - Debater e apresentar sugestões à proposta de alteração do Plano Diretor de Desenvolvimento Estratégico - PDDE;</w:t>
      </w:r>
    </w:p>
    <w:p w14:paraId="2AE54622" w14:textId="77777777" w:rsidR="00DA3017" w:rsidRDefault="00DA3017">
      <w:pPr>
        <w:spacing w:after="0" w:line="360" w:lineRule="auto"/>
        <w:jc w:val="both"/>
        <w:rPr>
          <w:rFonts w:ascii="Arial" w:hAnsi="Arial" w:cs="Arial"/>
          <w:sz w:val="24"/>
          <w:szCs w:val="24"/>
        </w:rPr>
      </w:pPr>
    </w:p>
    <w:p w14:paraId="38C04584" w14:textId="77777777" w:rsidR="00DA3017" w:rsidRDefault="00000000">
      <w:pPr>
        <w:spacing w:after="0" w:line="360" w:lineRule="auto"/>
        <w:jc w:val="both"/>
        <w:rPr>
          <w:rFonts w:ascii="Arial" w:hAnsi="Arial" w:cs="Arial"/>
          <w:sz w:val="24"/>
          <w:szCs w:val="24"/>
        </w:rPr>
      </w:pPr>
      <w:r>
        <w:rPr>
          <w:rFonts w:ascii="Arial" w:hAnsi="Arial" w:cs="Arial"/>
          <w:sz w:val="24"/>
          <w:szCs w:val="24"/>
        </w:rPr>
        <w:t>III - Debater e elaborar propostas de projetos de lei de interesse urbanístico e regulamentações decorrentes da Lei Municipal nº 3.475/2009;</w:t>
      </w:r>
    </w:p>
    <w:p w14:paraId="4337B783" w14:textId="77777777" w:rsidR="00DA3017" w:rsidRDefault="00DA3017">
      <w:pPr>
        <w:spacing w:after="0" w:line="360" w:lineRule="auto"/>
        <w:jc w:val="both"/>
        <w:rPr>
          <w:rFonts w:ascii="Arial" w:hAnsi="Arial" w:cs="Arial"/>
          <w:sz w:val="24"/>
          <w:szCs w:val="24"/>
        </w:rPr>
      </w:pPr>
    </w:p>
    <w:p w14:paraId="4B87FF45" w14:textId="77777777" w:rsidR="00DA3017" w:rsidRDefault="00000000">
      <w:pPr>
        <w:spacing w:after="0" w:line="360" w:lineRule="auto"/>
        <w:jc w:val="both"/>
        <w:rPr>
          <w:rFonts w:ascii="Arial" w:hAnsi="Arial" w:cs="Arial"/>
          <w:sz w:val="24"/>
          <w:szCs w:val="24"/>
        </w:rPr>
      </w:pPr>
      <w:r>
        <w:rPr>
          <w:rFonts w:ascii="Arial" w:hAnsi="Arial" w:cs="Arial"/>
          <w:sz w:val="24"/>
          <w:szCs w:val="24"/>
        </w:rPr>
        <w:t xml:space="preserve">IV - Apreciar relatório emitido pelo Poder Executivo, com a indicação das ações prioritárias previstas no PDDE e especialmente indicadas para execução no exercício </w:t>
      </w:r>
      <w:r>
        <w:rPr>
          <w:rFonts w:ascii="Arial" w:hAnsi="Arial" w:cs="Arial"/>
          <w:sz w:val="24"/>
          <w:szCs w:val="24"/>
        </w:rPr>
        <w:lastRenderedPageBreak/>
        <w:t>do ano seguinte, identificando os programas passíveis de serem financiados pelo Fundo Municipal de Habitação de Interesse Social - FMHIS; e indicando a necessidade de fontes complementares;</w:t>
      </w:r>
    </w:p>
    <w:p w14:paraId="3B58DC5F" w14:textId="77777777" w:rsidR="00DA3017" w:rsidRDefault="00DA3017">
      <w:pPr>
        <w:spacing w:after="0" w:line="360" w:lineRule="auto"/>
        <w:jc w:val="both"/>
        <w:rPr>
          <w:rFonts w:ascii="Arial" w:hAnsi="Arial" w:cs="Arial"/>
          <w:sz w:val="24"/>
          <w:szCs w:val="24"/>
        </w:rPr>
      </w:pPr>
    </w:p>
    <w:p w14:paraId="5B0B0E57" w14:textId="77777777" w:rsidR="00DA3017" w:rsidRDefault="00000000">
      <w:pPr>
        <w:spacing w:after="0" w:line="360" w:lineRule="auto"/>
        <w:jc w:val="both"/>
        <w:rPr>
          <w:rFonts w:ascii="Arial" w:hAnsi="Arial" w:cs="Arial"/>
          <w:sz w:val="24"/>
          <w:szCs w:val="24"/>
        </w:rPr>
      </w:pPr>
      <w:r>
        <w:rPr>
          <w:rFonts w:ascii="Arial" w:hAnsi="Arial" w:cs="Arial"/>
          <w:sz w:val="24"/>
          <w:szCs w:val="24"/>
        </w:rPr>
        <w:t xml:space="preserve">V - Encaminhar ao Poder Executivo, ao final de cada gestão, para subsidiar a elaboração do Programa de Metas do próximo Governo, o competente memorial sugerindo prioridades no tocante à implantação do PDDE- </w:t>
      </w:r>
      <w:proofErr w:type="gramStart"/>
      <w:r>
        <w:rPr>
          <w:rFonts w:ascii="Arial" w:hAnsi="Arial" w:cs="Arial"/>
          <w:sz w:val="24"/>
          <w:szCs w:val="24"/>
        </w:rPr>
        <w:t>Gravatá ;</w:t>
      </w:r>
      <w:proofErr w:type="gramEnd"/>
    </w:p>
    <w:p w14:paraId="5231F3AD" w14:textId="77777777" w:rsidR="00DA3017" w:rsidRDefault="00DA3017">
      <w:pPr>
        <w:spacing w:after="0" w:line="360" w:lineRule="auto"/>
        <w:jc w:val="both"/>
        <w:rPr>
          <w:rFonts w:ascii="Arial" w:hAnsi="Arial" w:cs="Arial"/>
          <w:sz w:val="24"/>
          <w:szCs w:val="24"/>
        </w:rPr>
      </w:pPr>
    </w:p>
    <w:p w14:paraId="615E060B" w14:textId="77777777" w:rsidR="00DA3017" w:rsidRDefault="00000000">
      <w:pPr>
        <w:spacing w:after="0" w:line="360" w:lineRule="auto"/>
        <w:jc w:val="both"/>
        <w:rPr>
          <w:rFonts w:ascii="Arial" w:hAnsi="Arial" w:cs="Arial"/>
          <w:sz w:val="24"/>
          <w:szCs w:val="24"/>
        </w:rPr>
      </w:pPr>
      <w:r>
        <w:rPr>
          <w:rFonts w:ascii="Arial" w:hAnsi="Arial" w:cs="Arial"/>
          <w:sz w:val="24"/>
          <w:szCs w:val="24"/>
        </w:rPr>
        <w:t>VI - Debater as diretrizes para áreas públicas municipais;</w:t>
      </w:r>
    </w:p>
    <w:p w14:paraId="6F1AB7CC" w14:textId="77777777" w:rsidR="00DA3017" w:rsidRDefault="00DA3017">
      <w:pPr>
        <w:spacing w:after="0" w:line="360" w:lineRule="auto"/>
        <w:jc w:val="both"/>
        <w:rPr>
          <w:rFonts w:ascii="Arial" w:hAnsi="Arial" w:cs="Arial"/>
          <w:sz w:val="24"/>
          <w:szCs w:val="24"/>
        </w:rPr>
      </w:pPr>
    </w:p>
    <w:p w14:paraId="6F0A0B36" w14:textId="77777777" w:rsidR="00DA3017" w:rsidRDefault="00000000">
      <w:pPr>
        <w:spacing w:after="0" w:line="360" w:lineRule="auto"/>
        <w:jc w:val="both"/>
        <w:rPr>
          <w:rFonts w:ascii="Arial" w:hAnsi="Arial" w:cs="Arial"/>
          <w:sz w:val="24"/>
          <w:szCs w:val="24"/>
        </w:rPr>
      </w:pPr>
      <w:r>
        <w:rPr>
          <w:rFonts w:ascii="Arial" w:hAnsi="Arial" w:cs="Arial"/>
          <w:sz w:val="24"/>
          <w:szCs w:val="24"/>
        </w:rPr>
        <w:t xml:space="preserve">VII - Aprovar os projetos que terão como fonte de recursos o Fundo Municipal de Habitação de Interesse Social - </w:t>
      </w:r>
      <w:proofErr w:type="gramStart"/>
      <w:r>
        <w:rPr>
          <w:rFonts w:ascii="Arial" w:hAnsi="Arial" w:cs="Arial"/>
          <w:sz w:val="24"/>
          <w:szCs w:val="24"/>
        </w:rPr>
        <w:t>FMHIS ;</w:t>
      </w:r>
      <w:proofErr w:type="gramEnd"/>
    </w:p>
    <w:p w14:paraId="6F5D0B6E" w14:textId="77777777" w:rsidR="00DA3017" w:rsidRDefault="00DA3017">
      <w:pPr>
        <w:spacing w:after="0" w:line="360" w:lineRule="auto"/>
        <w:jc w:val="both"/>
        <w:rPr>
          <w:rFonts w:ascii="Arial" w:hAnsi="Arial" w:cs="Arial"/>
          <w:sz w:val="24"/>
          <w:szCs w:val="24"/>
        </w:rPr>
      </w:pPr>
    </w:p>
    <w:p w14:paraId="5F8C5BB1" w14:textId="77777777" w:rsidR="00DA3017" w:rsidRDefault="00000000">
      <w:pPr>
        <w:spacing w:after="0" w:line="360" w:lineRule="auto"/>
        <w:jc w:val="both"/>
        <w:rPr>
          <w:rFonts w:ascii="Arial" w:hAnsi="Arial" w:cs="Arial"/>
          <w:sz w:val="24"/>
          <w:szCs w:val="24"/>
        </w:rPr>
      </w:pPr>
      <w:r>
        <w:rPr>
          <w:rFonts w:ascii="Arial" w:hAnsi="Arial" w:cs="Arial"/>
          <w:sz w:val="24"/>
          <w:szCs w:val="24"/>
        </w:rPr>
        <w:t>VIII - Acompanhar a aplicação dos recursos arrecadados pelo Fundo Municipal de Habitação de Interesse Social - FMHIS;</w:t>
      </w:r>
    </w:p>
    <w:p w14:paraId="26A68253" w14:textId="77777777" w:rsidR="00DA3017" w:rsidRDefault="00DA3017">
      <w:pPr>
        <w:spacing w:after="0" w:line="360" w:lineRule="auto"/>
        <w:jc w:val="both"/>
        <w:rPr>
          <w:rFonts w:ascii="Arial" w:hAnsi="Arial" w:cs="Arial"/>
          <w:sz w:val="24"/>
          <w:szCs w:val="24"/>
        </w:rPr>
      </w:pPr>
    </w:p>
    <w:p w14:paraId="5CE268A4" w14:textId="77777777" w:rsidR="00DA3017" w:rsidRDefault="00000000">
      <w:pPr>
        <w:spacing w:after="0" w:line="360" w:lineRule="auto"/>
        <w:jc w:val="both"/>
      </w:pPr>
      <w:r>
        <w:rPr>
          <w:rFonts w:ascii="Arial" w:hAnsi="Arial" w:cs="Arial"/>
          <w:sz w:val="24"/>
          <w:szCs w:val="24"/>
        </w:rPr>
        <w:t xml:space="preserve">IX - Acompanhar a prestação de contas do Fundo Municipal de Habitação de Interesse Social </w:t>
      </w:r>
      <w:bookmarkStart w:id="1" w:name="_Hlk106205939"/>
      <w:r>
        <w:rPr>
          <w:rFonts w:ascii="Arial" w:hAnsi="Arial" w:cs="Arial"/>
          <w:sz w:val="24"/>
          <w:szCs w:val="24"/>
        </w:rPr>
        <w:t>- FMHIS</w:t>
      </w:r>
      <w:bookmarkEnd w:id="1"/>
      <w:r>
        <w:rPr>
          <w:rFonts w:ascii="Arial" w:hAnsi="Arial" w:cs="Arial"/>
          <w:sz w:val="24"/>
          <w:szCs w:val="24"/>
        </w:rPr>
        <w:t>;</w:t>
      </w:r>
    </w:p>
    <w:p w14:paraId="74D54825" w14:textId="77777777" w:rsidR="00DA3017" w:rsidRDefault="00DA3017">
      <w:pPr>
        <w:spacing w:after="0" w:line="360" w:lineRule="auto"/>
        <w:jc w:val="both"/>
        <w:rPr>
          <w:rFonts w:ascii="Arial" w:hAnsi="Arial" w:cs="Arial"/>
          <w:sz w:val="24"/>
          <w:szCs w:val="24"/>
        </w:rPr>
      </w:pPr>
    </w:p>
    <w:p w14:paraId="353DBB36" w14:textId="77777777" w:rsidR="00DA3017" w:rsidRDefault="00000000">
      <w:pPr>
        <w:spacing w:after="0" w:line="360" w:lineRule="auto"/>
        <w:jc w:val="both"/>
        <w:rPr>
          <w:rFonts w:ascii="Arial" w:hAnsi="Arial" w:cs="Arial"/>
          <w:sz w:val="24"/>
          <w:szCs w:val="24"/>
        </w:rPr>
      </w:pPr>
      <w:r>
        <w:rPr>
          <w:rFonts w:ascii="Arial" w:hAnsi="Arial" w:cs="Arial"/>
          <w:sz w:val="24"/>
          <w:szCs w:val="24"/>
        </w:rPr>
        <w:t>X - Promover a articulação entre os conselhos municipais;</w:t>
      </w:r>
    </w:p>
    <w:p w14:paraId="1C43E58E" w14:textId="77777777" w:rsidR="00DA3017" w:rsidRDefault="00DA3017">
      <w:pPr>
        <w:spacing w:after="0" w:line="360" w:lineRule="auto"/>
        <w:jc w:val="both"/>
        <w:rPr>
          <w:rFonts w:ascii="Arial" w:hAnsi="Arial" w:cs="Arial"/>
          <w:sz w:val="24"/>
          <w:szCs w:val="24"/>
        </w:rPr>
      </w:pPr>
    </w:p>
    <w:p w14:paraId="73CA3161" w14:textId="77777777" w:rsidR="00DA3017" w:rsidRDefault="00000000">
      <w:pPr>
        <w:spacing w:after="0" w:line="360" w:lineRule="auto"/>
        <w:jc w:val="both"/>
        <w:rPr>
          <w:rFonts w:ascii="Arial" w:hAnsi="Arial" w:cs="Arial"/>
          <w:sz w:val="24"/>
          <w:szCs w:val="24"/>
        </w:rPr>
      </w:pPr>
      <w:r>
        <w:rPr>
          <w:rFonts w:ascii="Arial" w:hAnsi="Arial" w:cs="Arial"/>
          <w:sz w:val="24"/>
          <w:szCs w:val="24"/>
        </w:rPr>
        <w:t>XI - Encaminhar ao Poder Executivo orientações, propostas e ações voltadas ao desenvolvimento urbano;</w:t>
      </w:r>
    </w:p>
    <w:p w14:paraId="2ED54A4E" w14:textId="77777777" w:rsidR="00DA3017" w:rsidRDefault="00DA3017">
      <w:pPr>
        <w:spacing w:after="0" w:line="360" w:lineRule="auto"/>
        <w:jc w:val="both"/>
        <w:rPr>
          <w:rFonts w:ascii="Arial" w:hAnsi="Arial" w:cs="Arial"/>
          <w:sz w:val="24"/>
          <w:szCs w:val="24"/>
        </w:rPr>
      </w:pPr>
    </w:p>
    <w:p w14:paraId="479053C0" w14:textId="77777777" w:rsidR="00DA3017" w:rsidRDefault="00000000">
      <w:pPr>
        <w:spacing w:after="0" w:line="360" w:lineRule="auto"/>
        <w:jc w:val="both"/>
        <w:rPr>
          <w:rFonts w:ascii="Arial" w:hAnsi="Arial" w:cs="Arial"/>
          <w:sz w:val="24"/>
          <w:szCs w:val="24"/>
        </w:rPr>
      </w:pPr>
      <w:r>
        <w:rPr>
          <w:rFonts w:ascii="Arial" w:hAnsi="Arial" w:cs="Arial"/>
          <w:sz w:val="24"/>
          <w:szCs w:val="24"/>
        </w:rPr>
        <w:t>XII - Apresentar, debater e aprovar sugestões às propostas de Área de Intervenção Urbana e Operação Urbana;</w:t>
      </w:r>
    </w:p>
    <w:p w14:paraId="06E9B62F" w14:textId="77777777" w:rsidR="00DA3017" w:rsidRDefault="00DA3017">
      <w:pPr>
        <w:spacing w:after="0" w:line="360" w:lineRule="auto"/>
        <w:jc w:val="both"/>
        <w:rPr>
          <w:rFonts w:ascii="Arial" w:hAnsi="Arial" w:cs="Arial"/>
          <w:sz w:val="24"/>
          <w:szCs w:val="24"/>
        </w:rPr>
      </w:pPr>
    </w:p>
    <w:p w14:paraId="4EFEDCD9" w14:textId="77777777" w:rsidR="00DA3017" w:rsidRDefault="00000000">
      <w:pPr>
        <w:spacing w:after="0" w:line="360" w:lineRule="auto"/>
        <w:jc w:val="both"/>
        <w:rPr>
          <w:rFonts w:ascii="Arial" w:hAnsi="Arial" w:cs="Arial"/>
          <w:sz w:val="24"/>
          <w:szCs w:val="24"/>
        </w:rPr>
      </w:pPr>
      <w:r>
        <w:rPr>
          <w:rFonts w:ascii="Arial" w:hAnsi="Arial" w:cs="Arial"/>
          <w:sz w:val="24"/>
          <w:szCs w:val="24"/>
        </w:rPr>
        <w:t xml:space="preserve">XIII - Apresentar, debater e aprovar sugestões às propostas de Parcerias Público-Privadas - </w:t>
      </w:r>
      <w:proofErr w:type="spellStart"/>
      <w:r>
        <w:rPr>
          <w:rFonts w:ascii="Arial" w:hAnsi="Arial" w:cs="Arial"/>
          <w:sz w:val="24"/>
          <w:szCs w:val="24"/>
        </w:rPr>
        <w:t>PPPs</w:t>
      </w:r>
      <w:proofErr w:type="spellEnd"/>
      <w:r>
        <w:rPr>
          <w:rFonts w:ascii="Arial" w:hAnsi="Arial" w:cs="Arial"/>
          <w:sz w:val="24"/>
          <w:szCs w:val="24"/>
        </w:rPr>
        <w:t>, quando diretamente relacionadas com os instrumentos referentes à implementação do PDDE- Gravatá;</w:t>
      </w:r>
    </w:p>
    <w:p w14:paraId="226B5E61" w14:textId="77777777" w:rsidR="00DA3017" w:rsidRDefault="00DA3017">
      <w:pPr>
        <w:spacing w:after="0" w:line="360" w:lineRule="auto"/>
        <w:jc w:val="both"/>
        <w:rPr>
          <w:rFonts w:ascii="Arial" w:hAnsi="Arial" w:cs="Arial"/>
          <w:sz w:val="24"/>
          <w:szCs w:val="24"/>
        </w:rPr>
      </w:pPr>
    </w:p>
    <w:p w14:paraId="0C107826" w14:textId="77777777" w:rsidR="00DA3017" w:rsidRDefault="00000000">
      <w:pPr>
        <w:spacing w:after="0" w:line="360" w:lineRule="auto"/>
        <w:jc w:val="both"/>
        <w:rPr>
          <w:rFonts w:ascii="Arial" w:hAnsi="Arial" w:cs="Arial"/>
          <w:sz w:val="24"/>
          <w:szCs w:val="24"/>
        </w:rPr>
      </w:pPr>
      <w:r>
        <w:rPr>
          <w:rFonts w:ascii="Arial" w:hAnsi="Arial" w:cs="Arial"/>
          <w:sz w:val="24"/>
          <w:szCs w:val="24"/>
        </w:rPr>
        <w:lastRenderedPageBreak/>
        <w:t>XIV - Elaborar e aprovar seu Regimento Interno;</w:t>
      </w:r>
    </w:p>
    <w:p w14:paraId="6EDDF32A" w14:textId="77777777" w:rsidR="00DA3017" w:rsidRDefault="00DA3017">
      <w:pPr>
        <w:spacing w:after="0" w:line="360" w:lineRule="auto"/>
        <w:jc w:val="both"/>
        <w:rPr>
          <w:rFonts w:ascii="Arial" w:hAnsi="Arial" w:cs="Arial"/>
          <w:sz w:val="24"/>
          <w:szCs w:val="24"/>
        </w:rPr>
      </w:pPr>
    </w:p>
    <w:p w14:paraId="53C67649" w14:textId="77777777" w:rsidR="00DA3017" w:rsidRDefault="00000000">
      <w:pPr>
        <w:spacing w:after="0" w:line="360" w:lineRule="auto"/>
        <w:jc w:val="both"/>
        <w:rPr>
          <w:rFonts w:ascii="Arial" w:hAnsi="Arial" w:cs="Arial"/>
          <w:sz w:val="24"/>
          <w:szCs w:val="24"/>
        </w:rPr>
      </w:pPr>
      <w:r>
        <w:rPr>
          <w:rFonts w:ascii="Arial" w:hAnsi="Arial" w:cs="Arial"/>
          <w:sz w:val="24"/>
          <w:szCs w:val="24"/>
        </w:rPr>
        <w:t>XV - Definir sua estrutura organizacional, tendo, no mínimo, uma secretaria executiva para dar suporte aos trabalhos do Conselho;</w:t>
      </w:r>
    </w:p>
    <w:p w14:paraId="7FB4BB3D" w14:textId="77777777" w:rsidR="00DA3017" w:rsidRDefault="00DA3017">
      <w:pPr>
        <w:spacing w:after="0" w:line="360" w:lineRule="auto"/>
        <w:jc w:val="both"/>
        <w:rPr>
          <w:rFonts w:ascii="Arial" w:hAnsi="Arial" w:cs="Arial"/>
          <w:sz w:val="24"/>
          <w:szCs w:val="24"/>
        </w:rPr>
      </w:pPr>
    </w:p>
    <w:p w14:paraId="53800281" w14:textId="77777777" w:rsidR="00DA3017" w:rsidRDefault="00000000">
      <w:pPr>
        <w:spacing w:after="0" w:line="360" w:lineRule="auto"/>
        <w:jc w:val="both"/>
        <w:rPr>
          <w:rFonts w:ascii="Arial" w:hAnsi="Arial" w:cs="Arial"/>
          <w:sz w:val="24"/>
          <w:szCs w:val="24"/>
        </w:rPr>
      </w:pPr>
      <w:r>
        <w:rPr>
          <w:rFonts w:ascii="Arial" w:hAnsi="Arial" w:cs="Arial"/>
          <w:sz w:val="24"/>
          <w:szCs w:val="24"/>
        </w:rPr>
        <w:t>XVI - Constituir Câmaras Técnicas Temáticas;</w:t>
      </w:r>
    </w:p>
    <w:p w14:paraId="70ECE5B4" w14:textId="77777777" w:rsidR="00DA3017" w:rsidRDefault="00DA3017">
      <w:pPr>
        <w:spacing w:after="0" w:line="360" w:lineRule="auto"/>
        <w:jc w:val="both"/>
        <w:rPr>
          <w:rFonts w:ascii="Arial" w:hAnsi="Arial" w:cs="Arial"/>
          <w:sz w:val="24"/>
          <w:szCs w:val="24"/>
        </w:rPr>
      </w:pPr>
    </w:p>
    <w:p w14:paraId="4B35183C" w14:textId="77777777" w:rsidR="00DA3017" w:rsidRDefault="00000000">
      <w:pPr>
        <w:spacing w:after="0" w:line="360" w:lineRule="auto"/>
        <w:jc w:val="both"/>
        <w:rPr>
          <w:rFonts w:ascii="Arial" w:hAnsi="Arial" w:cs="Arial"/>
          <w:sz w:val="24"/>
          <w:szCs w:val="24"/>
        </w:rPr>
      </w:pPr>
      <w:r>
        <w:rPr>
          <w:rFonts w:ascii="Arial" w:hAnsi="Arial" w:cs="Arial"/>
          <w:sz w:val="24"/>
          <w:szCs w:val="24"/>
        </w:rPr>
        <w:t>XVII - Debater e resolver dúvidas que eventualmente surjam na aplicação na lei do Plano Diretor;</w:t>
      </w:r>
    </w:p>
    <w:p w14:paraId="4EEF9ABA" w14:textId="77777777" w:rsidR="00DA3017" w:rsidRDefault="00DA3017">
      <w:pPr>
        <w:spacing w:after="0" w:line="360" w:lineRule="auto"/>
        <w:jc w:val="both"/>
        <w:rPr>
          <w:rFonts w:ascii="Arial" w:hAnsi="Arial" w:cs="Arial"/>
          <w:sz w:val="24"/>
          <w:szCs w:val="24"/>
        </w:rPr>
      </w:pPr>
    </w:p>
    <w:p w14:paraId="590F9EBF" w14:textId="77777777" w:rsidR="00DA3017" w:rsidRDefault="00000000">
      <w:pPr>
        <w:spacing w:after="0" w:line="360" w:lineRule="auto"/>
        <w:jc w:val="both"/>
      </w:pPr>
      <w:r>
        <w:rPr>
          <w:rFonts w:ascii="Arial" w:hAnsi="Arial" w:cs="Arial"/>
          <w:sz w:val="24"/>
          <w:szCs w:val="24"/>
        </w:rPr>
        <w:t>XVIII - Elaborar propostas de ajustes a eventuais conflitos que a lei do Plano Diretor demonstrar na sua prática.</w:t>
      </w:r>
    </w:p>
    <w:p w14:paraId="4749E2AC" w14:textId="77777777" w:rsidR="00DA3017" w:rsidRDefault="00DA3017">
      <w:pPr>
        <w:spacing w:after="0" w:line="360" w:lineRule="auto"/>
        <w:jc w:val="both"/>
        <w:rPr>
          <w:rFonts w:ascii="Arial" w:hAnsi="Arial" w:cs="Arial"/>
          <w:sz w:val="24"/>
          <w:szCs w:val="24"/>
        </w:rPr>
      </w:pPr>
    </w:p>
    <w:p w14:paraId="7889BFCA" w14:textId="77777777" w:rsidR="00DA3017" w:rsidRDefault="00000000">
      <w:pPr>
        <w:spacing w:after="0" w:line="360" w:lineRule="auto"/>
        <w:jc w:val="both"/>
      </w:pPr>
      <w:r>
        <w:rPr>
          <w:rFonts w:ascii="Arial" w:hAnsi="Arial" w:cs="Arial"/>
          <w:b/>
          <w:bCs/>
          <w:sz w:val="24"/>
          <w:szCs w:val="24"/>
        </w:rPr>
        <w:t>Art. 6º</w:t>
      </w:r>
      <w:r>
        <w:rPr>
          <w:rFonts w:ascii="Arial" w:hAnsi="Arial" w:cs="Arial"/>
          <w:sz w:val="24"/>
          <w:szCs w:val="24"/>
        </w:rPr>
        <w:t xml:space="preserve"> O Conselho da Cidade de Gravatá tem o prazo de 2 (duas) reuniões para apreciar e deliberar sobre assuntos de sua competência e caso o prazo decorra sem que haja uma decisão, caberá ao Presidente dar os encaminhamentos necessários.</w:t>
      </w:r>
    </w:p>
    <w:p w14:paraId="578FAA62" w14:textId="77777777" w:rsidR="00DA3017" w:rsidRDefault="00DA3017">
      <w:pPr>
        <w:spacing w:after="0" w:line="360" w:lineRule="auto"/>
        <w:jc w:val="both"/>
        <w:rPr>
          <w:rFonts w:ascii="Arial" w:hAnsi="Arial" w:cs="Arial"/>
          <w:sz w:val="24"/>
          <w:szCs w:val="24"/>
        </w:rPr>
      </w:pPr>
    </w:p>
    <w:p w14:paraId="3D885123" w14:textId="77777777" w:rsidR="00DA3017" w:rsidRDefault="00000000">
      <w:pPr>
        <w:spacing w:after="0" w:line="360" w:lineRule="auto"/>
        <w:jc w:val="center"/>
        <w:rPr>
          <w:rFonts w:ascii="Arial" w:hAnsi="Arial" w:cs="Arial"/>
          <w:b/>
          <w:bCs/>
          <w:sz w:val="24"/>
          <w:szCs w:val="24"/>
        </w:rPr>
      </w:pPr>
      <w:r>
        <w:rPr>
          <w:rFonts w:ascii="Arial" w:hAnsi="Arial" w:cs="Arial"/>
          <w:b/>
          <w:bCs/>
          <w:sz w:val="24"/>
          <w:szCs w:val="24"/>
        </w:rPr>
        <w:t>CAPITULO IV</w:t>
      </w:r>
    </w:p>
    <w:p w14:paraId="319D75E5" w14:textId="77777777" w:rsidR="00DA3017" w:rsidRDefault="00000000">
      <w:pPr>
        <w:spacing w:after="0" w:line="360" w:lineRule="auto"/>
        <w:jc w:val="center"/>
        <w:rPr>
          <w:rFonts w:ascii="Arial" w:hAnsi="Arial" w:cs="Arial"/>
          <w:b/>
          <w:bCs/>
          <w:sz w:val="24"/>
          <w:szCs w:val="24"/>
        </w:rPr>
      </w:pPr>
      <w:r>
        <w:rPr>
          <w:rFonts w:ascii="Arial" w:hAnsi="Arial" w:cs="Arial"/>
          <w:b/>
          <w:bCs/>
          <w:sz w:val="24"/>
          <w:szCs w:val="24"/>
        </w:rPr>
        <w:t>Da Organização do Conselho da Cidade</w:t>
      </w:r>
    </w:p>
    <w:p w14:paraId="00C0A54B" w14:textId="77777777" w:rsidR="00DA3017" w:rsidRDefault="00DA3017">
      <w:pPr>
        <w:spacing w:after="0" w:line="360" w:lineRule="auto"/>
        <w:jc w:val="center"/>
        <w:rPr>
          <w:rFonts w:ascii="Arial" w:hAnsi="Arial" w:cs="Arial"/>
          <w:b/>
          <w:bCs/>
          <w:sz w:val="24"/>
          <w:szCs w:val="24"/>
        </w:rPr>
      </w:pPr>
    </w:p>
    <w:p w14:paraId="7991CC37" w14:textId="77777777" w:rsidR="00DA3017" w:rsidRDefault="00000000">
      <w:pPr>
        <w:spacing w:after="0" w:line="360" w:lineRule="auto"/>
        <w:jc w:val="both"/>
      </w:pPr>
      <w:r>
        <w:rPr>
          <w:rFonts w:ascii="Arial" w:hAnsi="Arial" w:cs="Arial"/>
          <w:b/>
          <w:bCs/>
          <w:sz w:val="24"/>
          <w:szCs w:val="24"/>
        </w:rPr>
        <w:t xml:space="preserve">Art. 7º </w:t>
      </w:r>
      <w:r>
        <w:rPr>
          <w:rFonts w:ascii="Arial" w:hAnsi="Arial" w:cs="Arial"/>
          <w:sz w:val="24"/>
          <w:szCs w:val="24"/>
        </w:rPr>
        <w:t>A Diretoria do Conselho da Cidade é composta por:</w:t>
      </w:r>
    </w:p>
    <w:p w14:paraId="69544CFF" w14:textId="77777777" w:rsidR="00DA3017" w:rsidRDefault="00000000">
      <w:pPr>
        <w:spacing w:after="0" w:line="360" w:lineRule="auto"/>
        <w:jc w:val="both"/>
        <w:rPr>
          <w:rFonts w:ascii="Arial" w:hAnsi="Arial" w:cs="Arial"/>
          <w:sz w:val="24"/>
          <w:szCs w:val="24"/>
        </w:rPr>
      </w:pPr>
      <w:r>
        <w:rPr>
          <w:rFonts w:ascii="Arial" w:hAnsi="Arial" w:cs="Arial"/>
          <w:sz w:val="24"/>
          <w:szCs w:val="24"/>
        </w:rPr>
        <w:t>I – Presidente;</w:t>
      </w:r>
    </w:p>
    <w:p w14:paraId="621AB11F" w14:textId="77777777" w:rsidR="00DA3017" w:rsidRDefault="00000000">
      <w:pPr>
        <w:spacing w:after="0" w:line="360" w:lineRule="auto"/>
        <w:jc w:val="both"/>
        <w:rPr>
          <w:rFonts w:ascii="Arial" w:hAnsi="Arial" w:cs="Arial"/>
          <w:sz w:val="24"/>
          <w:szCs w:val="24"/>
        </w:rPr>
      </w:pPr>
      <w:r>
        <w:rPr>
          <w:rFonts w:ascii="Arial" w:hAnsi="Arial" w:cs="Arial"/>
          <w:sz w:val="24"/>
          <w:szCs w:val="24"/>
        </w:rPr>
        <w:t>II – Vice-Presidente;</w:t>
      </w:r>
    </w:p>
    <w:p w14:paraId="3509CDFA" w14:textId="77777777" w:rsidR="00DA3017" w:rsidRDefault="00000000">
      <w:pPr>
        <w:spacing w:after="0" w:line="360" w:lineRule="auto"/>
        <w:jc w:val="both"/>
        <w:rPr>
          <w:rFonts w:ascii="Arial" w:hAnsi="Arial" w:cs="Arial"/>
          <w:sz w:val="24"/>
          <w:szCs w:val="24"/>
        </w:rPr>
      </w:pPr>
      <w:r>
        <w:rPr>
          <w:rFonts w:ascii="Arial" w:hAnsi="Arial" w:cs="Arial"/>
          <w:sz w:val="24"/>
          <w:szCs w:val="24"/>
        </w:rPr>
        <w:t>III – Plenário;</w:t>
      </w:r>
    </w:p>
    <w:p w14:paraId="542FAFE2" w14:textId="77777777" w:rsidR="00DA3017" w:rsidRDefault="00000000">
      <w:pPr>
        <w:spacing w:after="0" w:line="360" w:lineRule="auto"/>
        <w:jc w:val="both"/>
        <w:rPr>
          <w:rFonts w:ascii="Arial" w:hAnsi="Arial" w:cs="Arial"/>
          <w:sz w:val="24"/>
          <w:szCs w:val="24"/>
        </w:rPr>
      </w:pPr>
      <w:r>
        <w:rPr>
          <w:rFonts w:ascii="Arial" w:hAnsi="Arial" w:cs="Arial"/>
          <w:sz w:val="24"/>
          <w:szCs w:val="24"/>
        </w:rPr>
        <w:t>IV – Secretaria Executiva;</w:t>
      </w:r>
    </w:p>
    <w:p w14:paraId="447B568E" w14:textId="77777777" w:rsidR="00DA3017" w:rsidRDefault="00000000">
      <w:pPr>
        <w:spacing w:after="0" w:line="360" w:lineRule="auto"/>
        <w:jc w:val="both"/>
        <w:rPr>
          <w:rFonts w:ascii="Arial" w:hAnsi="Arial" w:cs="Arial"/>
          <w:sz w:val="24"/>
          <w:szCs w:val="24"/>
        </w:rPr>
      </w:pPr>
      <w:r>
        <w:rPr>
          <w:rFonts w:ascii="Arial" w:hAnsi="Arial" w:cs="Arial"/>
          <w:sz w:val="24"/>
          <w:szCs w:val="24"/>
        </w:rPr>
        <w:t>V – Comitês Técnicos.</w:t>
      </w:r>
    </w:p>
    <w:p w14:paraId="4AB45D2D" w14:textId="77777777" w:rsidR="00DA3017" w:rsidRDefault="00000000">
      <w:pPr>
        <w:spacing w:after="0" w:line="360" w:lineRule="auto"/>
        <w:jc w:val="center"/>
        <w:rPr>
          <w:rFonts w:ascii="Arial" w:hAnsi="Arial" w:cs="Arial"/>
          <w:b/>
          <w:bCs/>
          <w:sz w:val="24"/>
          <w:szCs w:val="24"/>
        </w:rPr>
      </w:pPr>
      <w:r>
        <w:rPr>
          <w:rFonts w:ascii="Arial" w:hAnsi="Arial" w:cs="Arial"/>
          <w:b/>
          <w:bCs/>
          <w:sz w:val="24"/>
          <w:szCs w:val="24"/>
        </w:rPr>
        <w:t>Seção I</w:t>
      </w:r>
    </w:p>
    <w:p w14:paraId="04676E27" w14:textId="77777777" w:rsidR="00DA3017" w:rsidRDefault="00000000">
      <w:pPr>
        <w:spacing w:after="0" w:line="360" w:lineRule="auto"/>
        <w:jc w:val="center"/>
        <w:rPr>
          <w:rFonts w:ascii="Arial" w:hAnsi="Arial" w:cs="Arial"/>
          <w:sz w:val="24"/>
          <w:szCs w:val="24"/>
        </w:rPr>
      </w:pPr>
      <w:r>
        <w:rPr>
          <w:rFonts w:ascii="Arial" w:hAnsi="Arial" w:cs="Arial"/>
          <w:b/>
          <w:bCs/>
          <w:sz w:val="24"/>
          <w:szCs w:val="24"/>
        </w:rPr>
        <w:t>Da Presidência</w:t>
      </w:r>
    </w:p>
    <w:p w14:paraId="0EF989BD" w14:textId="77777777" w:rsidR="00DA3017" w:rsidRDefault="00000000">
      <w:pPr>
        <w:spacing w:after="0" w:line="360" w:lineRule="auto"/>
        <w:jc w:val="both"/>
      </w:pPr>
      <w:r>
        <w:rPr>
          <w:rFonts w:ascii="Arial" w:hAnsi="Arial" w:cs="Arial"/>
          <w:b/>
          <w:bCs/>
          <w:sz w:val="24"/>
          <w:szCs w:val="24"/>
        </w:rPr>
        <w:t>Art. 8º</w:t>
      </w:r>
      <w:r>
        <w:rPr>
          <w:rFonts w:ascii="Arial" w:hAnsi="Arial" w:cs="Arial"/>
          <w:sz w:val="24"/>
          <w:szCs w:val="24"/>
        </w:rPr>
        <w:t xml:space="preserve"> A Presidência do Conselho da Cidade de Gravatá será indicada pelo Chefe do Poder Executivo Municipal.</w:t>
      </w:r>
    </w:p>
    <w:p w14:paraId="1625DAA6" w14:textId="77777777" w:rsidR="00DA3017" w:rsidRDefault="00DA3017">
      <w:pPr>
        <w:spacing w:after="0" w:line="360" w:lineRule="auto"/>
        <w:jc w:val="both"/>
        <w:rPr>
          <w:rFonts w:ascii="Arial" w:hAnsi="Arial" w:cs="Arial"/>
          <w:sz w:val="24"/>
          <w:szCs w:val="24"/>
        </w:rPr>
      </w:pPr>
    </w:p>
    <w:p w14:paraId="4541D49E" w14:textId="77777777" w:rsidR="00DA3017" w:rsidRDefault="00000000">
      <w:pPr>
        <w:spacing w:after="0" w:line="360" w:lineRule="auto"/>
        <w:jc w:val="both"/>
      </w:pPr>
      <w:bookmarkStart w:id="2" w:name="_Hlk106206468"/>
      <w:r>
        <w:rPr>
          <w:rFonts w:ascii="Arial" w:hAnsi="Arial" w:cs="Arial"/>
          <w:b/>
          <w:bCs/>
          <w:sz w:val="24"/>
          <w:szCs w:val="24"/>
        </w:rPr>
        <w:lastRenderedPageBreak/>
        <w:t>Art. 9º</w:t>
      </w:r>
      <w:r>
        <w:rPr>
          <w:rFonts w:ascii="Arial" w:hAnsi="Arial" w:cs="Arial"/>
          <w:sz w:val="24"/>
          <w:szCs w:val="24"/>
        </w:rPr>
        <w:t xml:space="preserve"> Compete ao Presidente:</w:t>
      </w:r>
      <w:bookmarkEnd w:id="2"/>
    </w:p>
    <w:p w14:paraId="098681BA" w14:textId="77777777" w:rsidR="00DA3017" w:rsidRDefault="00DA3017">
      <w:pPr>
        <w:spacing w:after="0" w:line="360" w:lineRule="auto"/>
        <w:jc w:val="both"/>
        <w:rPr>
          <w:rFonts w:ascii="Arial" w:hAnsi="Arial" w:cs="Arial"/>
          <w:sz w:val="24"/>
          <w:szCs w:val="24"/>
        </w:rPr>
      </w:pPr>
    </w:p>
    <w:p w14:paraId="082B6543" w14:textId="77777777" w:rsidR="00DA3017" w:rsidRDefault="00000000">
      <w:pPr>
        <w:spacing w:after="0" w:line="360" w:lineRule="auto"/>
        <w:jc w:val="both"/>
        <w:rPr>
          <w:rFonts w:ascii="Arial" w:hAnsi="Arial" w:cs="Arial"/>
          <w:sz w:val="24"/>
          <w:szCs w:val="24"/>
        </w:rPr>
      </w:pPr>
      <w:r>
        <w:rPr>
          <w:rFonts w:ascii="Arial" w:hAnsi="Arial" w:cs="Arial"/>
          <w:sz w:val="24"/>
          <w:szCs w:val="24"/>
        </w:rPr>
        <w:t>I – Convocar e presidir as reuniões do Plenário, cabendo-lhe o voto de desempate, quando necessário;</w:t>
      </w:r>
    </w:p>
    <w:p w14:paraId="03D860A8" w14:textId="77777777" w:rsidR="00DA3017" w:rsidRDefault="00DA3017">
      <w:pPr>
        <w:spacing w:after="0" w:line="360" w:lineRule="auto"/>
        <w:jc w:val="both"/>
        <w:rPr>
          <w:rFonts w:ascii="Arial" w:hAnsi="Arial" w:cs="Arial"/>
          <w:sz w:val="24"/>
          <w:szCs w:val="24"/>
        </w:rPr>
      </w:pPr>
    </w:p>
    <w:p w14:paraId="1F00D20B" w14:textId="77777777" w:rsidR="00DA3017" w:rsidRDefault="00000000">
      <w:pPr>
        <w:spacing w:after="0" w:line="360" w:lineRule="auto"/>
        <w:jc w:val="both"/>
        <w:rPr>
          <w:rFonts w:ascii="Arial" w:hAnsi="Arial" w:cs="Arial"/>
          <w:sz w:val="24"/>
          <w:szCs w:val="24"/>
        </w:rPr>
      </w:pPr>
      <w:r w:rsidRPr="009107BC">
        <w:rPr>
          <w:rFonts w:ascii="Arial" w:hAnsi="Arial" w:cs="Arial"/>
          <w:b/>
          <w:bCs/>
          <w:sz w:val="24"/>
          <w:szCs w:val="24"/>
        </w:rPr>
        <w:t>II – Ordenar o uso da palavra</w:t>
      </w:r>
      <w:r>
        <w:rPr>
          <w:rFonts w:ascii="Arial" w:hAnsi="Arial" w:cs="Arial"/>
          <w:sz w:val="24"/>
          <w:szCs w:val="24"/>
        </w:rPr>
        <w:t>;</w:t>
      </w:r>
    </w:p>
    <w:p w14:paraId="7D86AEA2" w14:textId="77777777" w:rsidR="00DA3017" w:rsidRDefault="00DA3017">
      <w:pPr>
        <w:spacing w:after="0" w:line="360" w:lineRule="auto"/>
        <w:jc w:val="both"/>
        <w:rPr>
          <w:rFonts w:ascii="Arial" w:hAnsi="Arial" w:cs="Arial"/>
          <w:sz w:val="24"/>
          <w:szCs w:val="24"/>
        </w:rPr>
      </w:pPr>
    </w:p>
    <w:p w14:paraId="32E6775C" w14:textId="77777777" w:rsidR="00DA3017" w:rsidRDefault="00000000">
      <w:pPr>
        <w:spacing w:after="0" w:line="360" w:lineRule="auto"/>
        <w:jc w:val="both"/>
        <w:rPr>
          <w:rFonts w:ascii="Arial" w:hAnsi="Arial" w:cs="Arial"/>
          <w:sz w:val="24"/>
          <w:szCs w:val="24"/>
        </w:rPr>
      </w:pPr>
      <w:r>
        <w:rPr>
          <w:rFonts w:ascii="Arial" w:hAnsi="Arial" w:cs="Arial"/>
          <w:sz w:val="24"/>
          <w:szCs w:val="24"/>
        </w:rPr>
        <w:t>III – Submeter à votação as matérias a serem discutidas pelo Plenário, assegurando a ordem dos trabalhos ou suspendendo-os sempre que necessário;</w:t>
      </w:r>
    </w:p>
    <w:p w14:paraId="4E7DDDA9" w14:textId="77777777" w:rsidR="00DA3017" w:rsidRDefault="00DA3017">
      <w:pPr>
        <w:spacing w:after="0" w:line="360" w:lineRule="auto"/>
        <w:jc w:val="both"/>
        <w:rPr>
          <w:rFonts w:ascii="Arial" w:hAnsi="Arial" w:cs="Arial"/>
          <w:sz w:val="24"/>
          <w:szCs w:val="24"/>
        </w:rPr>
      </w:pPr>
    </w:p>
    <w:p w14:paraId="4DAD830C" w14:textId="77777777" w:rsidR="00DA3017" w:rsidRDefault="00000000">
      <w:pPr>
        <w:spacing w:after="0" w:line="360" w:lineRule="auto"/>
        <w:jc w:val="both"/>
        <w:rPr>
          <w:rFonts w:ascii="Arial" w:hAnsi="Arial" w:cs="Arial"/>
          <w:sz w:val="24"/>
          <w:szCs w:val="24"/>
        </w:rPr>
      </w:pPr>
      <w:r>
        <w:rPr>
          <w:rFonts w:ascii="Arial" w:hAnsi="Arial" w:cs="Arial"/>
          <w:sz w:val="24"/>
          <w:szCs w:val="24"/>
        </w:rPr>
        <w:t>IV – Encaminhar ao Chefe do Poder Executivo Municipal exposições de motivos e informações sobre as matérias de competência do Conselho da Cidade;</w:t>
      </w:r>
    </w:p>
    <w:p w14:paraId="1489375B" w14:textId="77777777" w:rsidR="00DA3017" w:rsidRDefault="00DA3017">
      <w:pPr>
        <w:spacing w:after="0" w:line="360" w:lineRule="auto"/>
        <w:jc w:val="both"/>
        <w:rPr>
          <w:rFonts w:ascii="Arial" w:hAnsi="Arial" w:cs="Arial"/>
          <w:sz w:val="24"/>
          <w:szCs w:val="24"/>
        </w:rPr>
      </w:pPr>
    </w:p>
    <w:p w14:paraId="6F1D6949" w14:textId="77777777" w:rsidR="00DA3017" w:rsidRPr="00ED5B62" w:rsidRDefault="00000000">
      <w:pPr>
        <w:spacing w:after="0" w:line="360" w:lineRule="auto"/>
        <w:jc w:val="both"/>
        <w:rPr>
          <w:rFonts w:ascii="Arial" w:hAnsi="Arial" w:cs="Arial"/>
          <w:b/>
          <w:bCs/>
          <w:sz w:val="24"/>
          <w:szCs w:val="24"/>
        </w:rPr>
      </w:pPr>
      <w:r w:rsidRPr="00ED5B62">
        <w:rPr>
          <w:rFonts w:ascii="Arial" w:hAnsi="Arial" w:cs="Arial"/>
          <w:b/>
          <w:bCs/>
          <w:sz w:val="24"/>
          <w:szCs w:val="24"/>
        </w:rPr>
        <w:t>V – Delegar competências aos Conselheiros, quando necessário;</w:t>
      </w:r>
    </w:p>
    <w:p w14:paraId="565CFD72" w14:textId="77777777" w:rsidR="00DA3017" w:rsidRDefault="00DA3017">
      <w:pPr>
        <w:spacing w:after="0" w:line="360" w:lineRule="auto"/>
        <w:jc w:val="both"/>
        <w:rPr>
          <w:rFonts w:ascii="Arial" w:hAnsi="Arial" w:cs="Arial"/>
          <w:sz w:val="24"/>
          <w:szCs w:val="24"/>
        </w:rPr>
      </w:pPr>
    </w:p>
    <w:p w14:paraId="4873D5DB" w14:textId="77777777" w:rsidR="00DA3017" w:rsidRDefault="00000000">
      <w:pPr>
        <w:spacing w:after="0" w:line="360" w:lineRule="auto"/>
        <w:jc w:val="both"/>
        <w:rPr>
          <w:rFonts w:ascii="Arial" w:hAnsi="Arial" w:cs="Arial"/>
          <w:sz w:val="24"/>
          <w:szCs w:val="24"/>
        </w:rPr>
      </w:pPr>
      <w:r>
        <w:rPr>
          <w:rFonts w:ascii="Arial" w:hAnsi="Arial" w:cs="Arial"/>
          <w:sz w:val="24"/>
          <w:szCs w:val="24"/>
        </w:rPr>
        <w:t>VI – Zelar pelo cumprimento das disposições deste Regimento Interno tomando, para este fim, as providências que se fizerem necessárias;</w:t>
      </w:r>
    </w:p>
    <w:p w14:paraId="1EE00B6D" w14:textId="77777777" w:rsidR="00DA3017" w:rsidRDefault="00DA3017">
      <w:pPr>
        <w:spacing w:after="0" w:line="360" w:lineRule="auto"/>
        <w:jc w:val="both"/>
        <w:rPr>
          <w:rFonts w:ascii="Arial" w:hAnsi="Arial" w:cs="Arial"/>
          <w:sz w:val="24"/>
          <w:szCs w:val="24"/>
        </w:rPr>
      </w:pPr>
    </w:p>
    <w:p w14:paraId="14231869" w14:textId="77777777" w:rsidR="00DA3017" w:rsidRDefault="00000000">
      <w:pPr>
        <w:spacing w:after="0" w:line="360" w:lineRule="auto"/>
        <w:jc w:val="both"/>
        <w:rPr>
          <w:rFonts w:ascii="Arial" w:hAnsi="Arial" w:cs="Arial"/>
          <w:sz w:val="24"/>
          <w:szCs w:val="24"/>
        </w:rPr>
      </w:pPr>
      <w:r>
        <w:rPr>
          <w:rFonts w:ascii="Arial" w:hAnsi="Arial" w:cs="Arial"/>
          <w:sz w:val="24"/>
          <w:szCs w:val="24"/>
        </w:rPr>
        <w:t>VII – Solicitar a elaboração de estudos, diagnósticos, projetos, informações e posicionamentos sobre temas de relevante interesse público;</w:t>
      </w:r>
    </w:p>
    <w:p w14:paraId="216C3662" w14:textId="77777777" w:rsidR="00DA3017" w:rsidRDefault="00DA3017">
      <w:pPr>
        <w:spacing w:after="0" w:line="360" w:lineRule="auto"/>
        <w:jc w:val="both"/>
        <w:rPr>
          <w:rFonts w:ascii="Arial" w:hAnsi="Arial" w:cs="Arial"/>
          <w:sz w:val="24"/>
          <w:szCs w:val="24"/>
        </w:rPr>
      </w:pPr>
    </w:p>
    <w:p w14:paraId="4F6F16F5" w14:textId="77777777" w:rsidR="00DA3017" w:rsidRPr="00ED5B62" w:rsidRDefault="00000000">
      <w:pPr>
        <w:spacing w:after="0" w:line="360" w:lineRule="auto"/>
        <w:jc w:val="both"/>
        <w:rPr>
          <w:rFonts w:ascii="Arial" w:hAnsi="Arial" w:cs="Arial"/>
          <w:b/>
          <w:bCs/>
          <w:sz w:val="24"/>
          <w:szCs w:val="24"/>
        </w:rPr>
      </w:pPr>
      <w:r w:rsidRPr="00ED5B62">
        <w:rPr>
          <w:rFonts w:ascii="Arial" w:hAnsi="Arial" w:cs="Arial"/>
          <w:b/>
          <w:bCs/>
          <w:sz w:val="24"/>
          <w:szCs w:val="24"/>
        </w:rPr>
        <w:t>VIII – Nomear e organizar o funcionamento dos Comitês Técnicos;</w:t>
      </w:r>
    </w:p>
    <w:p w14:paraId="73D0882C" w14:textId="77777777" w:rsidR="00DA3017" w:rsidRDefault="00DA3017">
      <w:pPr>
        <w:spacing w:after="0" w:line="360" w:lineRule="auto"/>
        <w:jc w:val="both"/>
        <w:rPr>
          <w:rFonts w:ascii="Arial" w:hAnsi="Arial" w:cs="Arial"/>
          <w:sz w:val="24"/>
          <w:szCs w:val="24"/>
        </w:rPr>
      </w:pPr>
    </w:p>
    <w:p w14:paraId="2204F1A7" w14:textId="77777777" w:rsidR="00DA3017" w:rsidRDefault="00000000">
      <w:pPr>
        <w:spacing w:after="0" w:line="360" w:lineRule="auto"/>
        <w:jc w:val="both"/>
        <w:rPr>
          <w:rFonts w:ascii="Arial" w:hAnsi="Arial" w:cs="Arial"/>
          <w:sz w:val="24"/>
          <w:szCs w:val="24"/>
        </w:rPr>
      </w:pPr>
      <w:r>
        <w:rPr>
          <w:rFonts w:ascii="Arial" w:hAnsi="Arial" w:cs="Arial"/>
          <w:sz w:val="24"/>
          <w:szCs w:val="24"/>
        </w:rPr>
        <w:t>IX - Submeter à apreciação do Plenário, relatórios setoriais dos Grupos Temáticos;</w:t>
      </w:r>
    </w:p>
    <w:p w14:paraId="32B75C46" w14:textId="77777777" w:rsidR="00DA3017" w:rsidRDefault="00DA3017">
      <w:pPr>
        <w:spacing w:after="0" w:line="360" w:lineRule="auto"/>
        <w:jc w:val="both"/>
        <w:rPr>
          <w:rFonts w:ascii="Arial" w:hAnsi="Arial" w:cs="Arial"/>
          <w:sz w:val="24"/>
          <w:szCs w:val="24"/>
        </w:rPr>
      </w:pPr>
    </w:p>
    <w:p w14:paraId="3F5BC3A5" w14:textId="77777777" w:rsidR="00DA3017" w:rsidRDefault="00000000">
      <w:pPr>
        <w:spacing w:after="0" w:line="360" w:lineRule="auto"/>
        <w:jc w:val="both"/>
        <w:rPr>
          <w:rFonts w:ascii="Arial" w:hAnsi="Arial" w:cs="Arial"/>
          <w:sz w:val="24"/>
          <w:szCs w:val="24"/>
        </w:rPr>
      </w:pPr>
      <w:r>
        <w:rPr>
          <w:rFonts w:ascii="Arial" w:hAnsi="Arial" w:cs="Arial"/>
          <w:sz w:val="24"/>
          <w:szCs w:val="24"/>
        </w:rPr>
        <w:t>X – Homologar deliberações e atos do Conselho da Cidade;</w:t>
      </w:r>
    </w:p>
    <w:p w14:paraId="3E6D5F18" w14:textId="77777777" w:rsidR="00DA3017" w:rsidRDefault="00DA3017">
      <w:pPr>
        <w:spacing w:after="0" w:line="360" w:lineRule="auto"/>
        <w:jc w:val="both"/>
        <w:rPr>
          <w:rFonts w:ascii="Arial" w:hAnsi="Arial" w:cs="Arial"/>
          <w:sz w:val="24"/>
          <w:szCs w:val="24"/>
        </w:rPr>
      </w:pPr>
    </w:p>
    <w:p w14:paraId="04E5E082" w14:textId="77777777" w:rsidR="00DA3017" w:rsidRDefault="00000000">
      <w:pPr>
        <w:spacing w:after="0" w:line="360" w:lineRule="auto"/>
        <w:jc w:val="both"/>
        <w:rPr>
          <w:rFonts w:ascii="Arial" w:hAnsi="Arial" w:cs="Arial"/>
          <w:sz w:val="24"/>
          <w:szCs w:val="24"/>
        </w:rPr>
      </w:pPr>
      <w:r>
        <w:rPr>
          <w:rFonts w:ascii="Arial" w:hAnsi="Arial" w:cs="Arial"/>
          <w:sz w:val="24"/>
          <w:szCs w:val="24"/>
        </w:rPr>
        <w:t>XI – Assinar e conferir publicidade aos atos deliberados e aprovados das reuniões do Conselho da Cidade;</w:t>
      </w:r>
    </w:p>
    <w:p w14:paraId="01E284F7" w14:textId="77777777" w:rsidR="00DA3017" w:rsidRDefault="00DA3017">
      <w:pPr>
        <w:spacing w:after="0" w:line="360" w:lineRule="auto"/>
        <w:jc w:val="both"/>
        <w:rPr>
          <w:rFonts w:ascii="Arial" w:hAnsi="Arial" w:cs="Arial"/>
          <w:sz w:val="24"/>
          <w:szCs w:val="24"/>
        </w:rPr>
      </w:pPr>
    </w:p>
    <w:p w14:paraId="6A13B1DF" w14:textId="77777777" w:rsidR="00DA3017" w:rsidRDefault="00000000">
      <w:pPr>
        <w:spacing w:after="0" w:line="360" w:lineRule="auto"/>
        <w:jc w:val="both"/>
        <w:rPr>
          <w:rFonts w:ascii="Arial" w:hAnsi="Arial" w:cs="Arial"/>
          <w:sz w:val="24"/>
          <w:szCs w:val="24"/>
        </w:rPr>
      </w:pPr>
      <w:r>
        <w:rPr>
          <w:rFonts w:ascii="Arial" w:hAnsi="Arial" w:cs="Arial"/>
          <w:sz w:val="24"/>
          <w:szCs w:val="24"/>
        </w:rPr>
        <w:t>XII – Decidir sobre questões de ordem, cabendo recurso ao Plenário;</w:t>
      </w:r>
    </w:p>
    <w:p w14:paraId="109BB66C" w14:textId="77777777" w:rsidR="00DA3017" w:rsidRDefault="00DA3017">
      <w:pPr>
        <w:spacing w:after="0" w:line="360" w:lineRule="auto"/>
        <w:jc w:val="both"/>
        <w:rPr>
          <w:rFonts w:ascii="Arial" w:hAnsi="Arial" w:cs="Arial"/>
          <w:sz w:val="24"/>
          <w:szCs w:val="24"/>
        </w:rPr>
      </w:pPr>
    </w:p>
    <w:p w14:paraId="40B201C2" w14:textId="77777777" w:rsidR="00DA3017" w:rsidRDefault="00000000">
      <w:pPr>
        <w:spacing w:after="0" w:line="360" w:lineRule="auto"/>
        <w:jc w:val="both"/>
        <w:rPr>
          <w:rFonts w:ascii="Arial" w:hAnsi="Arial" w:cs="Arial"/>
          <w:sz w:val="24"/>
          <w:szCs w:val="24"/>
        </w:rPr>
      </w:pPr>
      <w:r>
        <w:rPr>
          <w:rFonts w:ascii="Arial" w:hAnsi="Arial" w:cs="Arial"/>
          <w:sz w:val="24"/>
          <w:szCs w:val="24"/>
        </w:rPr>
        <w:t>XIII – Desempenhar todas as funções inerentes ao cargo.</w:t>
      </w:r>
    </w:p>
    <w:p w14:paraId="07FA55FB" w14:textId="77777777" w:rsidR="00DA3017" w:rsidRDefault="00DA3017">
      <w:pPr>
        <w:spacing w:after="0" w:line="360" w:lineRule="auto"/>
        <w:jc w:val="both"/>
        <w:rPr>
          <w:rFonts w:ascii="Arial" w:hAnsi="Arial" w:cs="Arial"/>
          <w:sz w:val="24"/>
          <w:szCs w:val="24"/>
        </w:rPr>
      </w:pPr>
    </w:p>
    <w:p w14:paraId="29C1443E" w14:textId="77777777" w:rsidR="00DA3017" w:rsidRDefault="00000000">
      <w:pPr>
        <w:spacing w:after="0" w:line="360" w:lineRule="auto"/>
        <w:jc w:val="center"/>
        <w:rPr>
          <w:rFonts w:ascii="Arial" w:hAnsi="Arial" w:cs="Arial"/>
          <w:b/>
          <w:bCs/>
          <w:sz w:val="24"/>
          <w:szCs w:val="24"/>
        </w:rPr>
      </w:pPr>
      <w:r>
        <w:rPr>
          <w:rFonts w:ascii="Arial" w:hAnsi="Arial" w:cs="Arial"/>
          <w:b/>
          <w:bCs/>
          <w:sz w:val="24"/>
          <w:szCs w:val="24"/>
        </w:rPr>
        <w:t>Seção II</w:t>
      </w:r>
    </w:p>
    <w:p w14:paraId="7663D1FE" w14:textId="77777777" w:rsidR="00DA3017" w:rsidRDefault="00000000">
      <w:pPr>
        <w:spacing w:after="0" w:line="360" w:lineRule="auto"/>
        <w:jc w:val="center"/>
        <w:rPr>
          <w:rFonts w:ascii="Arial" w:hAnsi="Arial" w:cs="Arial"/>
          <w:b/>
          <w:bCs/>
          <w:sz w:val="24"/>
          <w:szCs w:val="24"/>
        </w:rPr>
      </w:pPr>
      <w:r>
        <w:rPr>
          <w:rFonts w:ascii="Arial" w:hAnsi="Arial" w:cs="Arial"/>
          <w:b/>
          <w:bCs/>
          <w:sz w:val="24"/>
          <w:szCs w:val="24"/>
        </w:rPr>
        <w:t>Da Vice-Presidência</w:t>
      </w:r>
    </w:p>
    <w:p w14:paraId="6E7BE472" w14:textId="77777777" w:rsidR="00DA3017" w:rsidRDefault="00DA3017">
      <w:pPr>
        <w:spacing w:after="0" w:line="360" w:lineRule="auto"/>
        <w:jc w:val="center"/>
        <w:rPr>
          <w:rFonts w:ascii="Arial" w:hAnsi="Arial" w:cs="Arial"/>
          <w:b/>
          <w:bCs/>
          <w:sz w:val="24"/>
          <w:szCs w:val="24"/>
        </w:rPr>
      </w:pPr>
    </w:p>
    <w:p w14:paraId="21F7EE44" w14:textId="77777777" w:rsidR="00DA3017" w:rsidRDefault="00000000">
      <w:pPr>
        <w:spacing w:after="0" w:line="360" w:lineRule="auto"/>
        <w:jc w:val="both"/>
      </w:pPr>
      <w:r>
        <w:rPr>
          <w:rFonts w:ascii="Arial" w:hAnsi="Arial" w:cs="Arial"/>
          <w:b/>
          <w:bCs/>
          <w:sz w:val="24"/>
          <w:szCs w:val="24"/>
        </w:rPr>
        <w:t>Art. 10.</w:t>
      </w:r>
      <w:r>
        <w:rPr>
          <w:rFonts w:ascii="Arial" w:hAnsi="Arial" w:cs="Arial"/>
          <w:sz w:val="24"/>
          <w:szCs w:val="24"/>
        </w:rPr>
        <w:t xml:space="preserve"> Ao(a) Vice-presidente compete substituir o Presidente em suas faltas ou impedimentos.</w:t>
      </w:r>
    </w:p>
    <w:p w14:paraId="3F7C5C21" w14:textId="77777777" w:rsidR="00DA3017" w:rsidRDefault="00DA3017">
      <w:pPr>
        <w:spacing w:after="0" w:line="360" w:lineRule="auto"/>
        <w:jc w:val="both"/>
        <w:rPr>
          <w:rFonts w:ascii="Arial" w:hAnsi="Arial" w:cs="Arial"/>
          <w:sz w:val="24"/>
          <w:szCs w:val="24"/>
        </w:rPr>
      </w:pPr>
    </w:p>
    <w:p w14:paraId="20E72506" w14:textId="77777777" w:rsidR="00DA3017" w:rsidRPr="00ED5B62" w:rsidRDefault="00000000">
      <w:pPr>
        <w:spacing w:after="0" w:line="360" w:lineRule="auto"/>
        <w:jc w:val="both"/>
        <w:rPr>
          <w:b/>
          <w:bCs/>
        </w:rPr>
      </w:pPr>
      <w:bookmarkStart w:id="3" w:name="_Hlk106206835"/>
      <w:bookmarkEnd w:id="3"/>
      <w:r w:rsidRPr="00ED5B62">
        <w:rPr>
          <w:rFonts w:ascii="Arial" w:hAnsi="Arial" w:cs="Arial"/>
          <w:b/>
          <w:bCs/>
          <w:sz w:val="24"/>
          <w:szCs w:val="24"/>
        </w:rPr>
        <w:t>Art. 11. O(a) Vice-presidente será eleito(a) pelo Conselho da Cidade imediatamente após a aprovação deste Regimento e nas situações especificadas deste.</w:t>
      </w:r>
    </w:p>
    <w:p w14:paraId="5E841226" w14:textId="77777777" w:rsidR="00DA3017" w:rsidRDefault="00DA3017">
      <w:pPr>
        <w:spacing w:after="0" w:line="360" w:lineRule="auto"/>
        <w:jc w:val="both"/>
        <w:rPr>
          <w:rFonts w:ascii="Arial" w:hAnsi="Arial" w:cs="Arial"/>
          <w:sz w:val="24"/>
          <w:szCs w:val="24"/>
        </w:rPr>
      </w:pPr>
    </w:p>
    <w:p w14:paraId="0BB913C6" w14:textId="77777777" w:rsidR="00DA3017" w:rsidRPr="00ED5B62" w:rsidRDefault="00000000">
      <w:pPr>
        <w:spacing w:after="0" w:line="360" w:lineRule="auto"/>
        <w:jc w:val="both"/>
        <w:rPr>
          <w:rFonts w:ascii="Arial" w:hAnsi="Arial" w:cs="Arial"/>
          <w:b/>
          <w:bCs/>
          <w:sz w:val="24"/>
          <w:szCs w:val="24"/>
        </w:rPr>
      </w:pPr>
      <w:r w:rsidRPr="00ED5B62">
        <w:rPr>
          <w:rFonts w:ascii="Arial" w:hAnsi="Arial" w:cs="Arial"/>
          <w:b/>
          <w:bCs/>
          <w:sz w:val="24"/>
          <w:szCs w:val="24"/>
        </w:rPr>
        <w:t>§ 1º Poderão ser candidatos a Vice-presidente somente os membros titulares;</w:t>
      </w:r>
    </w:p>
    <w:p w14:paraId="56384FD8" w14:textId="77777777" w:rsidR="00DA3017" w:rsidRDefault="00DA3017">
      <w:pPr>
        <w:spacing w:after="0" w:line="360" w:lineRule="auto"/>
        <w:jc w:val="both"/>
        <w:rPr>
          <w:rFonts w:ascii="Arial" w:hAnsi="Arial" w:cs="Arial"/>
          <w:sz w:val="24"/>
          <w:szCs w:val="24"/>
        </w:rPr>
      </w:pPr>
    </w:p>
    <w:p w14:paraId="495C0528" w14:textId="77777777" w:rsidR="00DA3017" w:rsidRDefault="00000000">
      <w:pPr>
        <w:spacing w:after="0" w:line="360" w:lineRule="auto"/>
        <w:jc w:val="both"/>
        <w:rPr>
          <w:rFonts w:ascii="Arial" w:hAnsi="Arial" w:cs="Arial"/>
          <w:sz w:val="24"/>
          <w:szCs w:val="24"/>
        </w:rPr>
      </w:pPr>
      <w:r>
        <w:rPr>
          <w:rFonts w:ascii="Arial" w:hAnsi="Arial" w:cs="Arial"/>
          <w:sz w:val="24"/>
          <w:szCs w:val="24"/>
        </w:rPr>
        <w:t>§ 2º Para a eleição da Vice-presidência, terão direito ao voto os membros titulares e suplentes presentes na respectiva sessão;</w:t>
      </w:r>
    </w:p>
    <w:p w14:paraId="6A3EBAC0" w14:textId="77777777" w:rsidR="00DA3017" w:rsidRDefault="00DA3017">
      <w:pPr>
        <w:spacing w:after="0" w:line="360" w:lineRule="auto"/>
        <w:jc w:val="both"/>
        <w:rPr>
          <w:rFonts w:ascii="Arial" w:hAnsi="Arial" w:cs="Arial"/>
          <w:sz w:val="24"/>
          <w:szCs w:val="24"/>
        </w:rPr>
      </w:pPr>
    </w:p>
    <w:p w14:paraId="038F552F" w14:textId="77777777" w:rsidR="00DA3017" w:rsidRDefault="00000000">
      <w:pPr>
        <w:spacing w:after="0" w:line="360" w:lineRule="auto"/>
        <w:jc w:val="both"/>
        <w:rPr>
          <w:rFonts w:ascii="Arial" w:hAnsi="Arial" w:cs="Arial"/>
          <w:sz w:val="24"/>
          <w:szCs w:val="24"/>
        </w:rPr>
      </w:pPr>
      <w:r>
        <w:rPr>
          <w:rFonts w:ascii="Arial" w:hAnsi="Arial" w:cs="Arial"/>
          <w:sz w:val="24"/>
          <w:szCs w:val="24"/>
        </w:rPr>
        <w:t>§ 3º A eleição do(a) Vice-presidente deverá ocorrer sempre que houver vacância do cargo por mais de 30 (trinta) dias, por motivo de desistência ou perda do mandato;</w:t>
      </w:r>
    </w:p>
    <w:p w14:paraId="2CC3A219" w14:textId="77777777" w:rsidR="00DA3017" w:rsidRDefault="00DA3017">
      <w:pPr>
        <w:spacing w:after="0" w:line="360" w:lineRule="auto"/>
        <w:jc w:val="both"/>
        <w:rPr>
          <w:rFonts w:ascii="Arial" w:hAnsi="Arial" w:cs="Arial"/>
          <w:sz w:val="24"/>
          <w:szCs w:val="24"/>
        </w:rPr>
      </w:pPr>
    </w:p>
    <w:p w14:paraId="682E717F" w14:textId="77777777" w:rsidR="00DA3017" w:rsidRDefault="00000000">
      <w:pPr>
        <w:spacing w:after="0" w:line="360" w:lineRule="auto"/>
        <w:jc w:val="both"/>
        <w:rPr>
          <w:rFonts w:ascii="Arial" w:hAnsi="Arial" w:cs="Arial"/>
          <w:sz w:val="24"/>
          <w:szCs w:val="24"/>
        </w:rPr>
      </w:pPr>
      <w:r>
        <w:rPr>
          <w:rFonts w:ascii="Arial" w:hAnsi="Arial" w:cs="Arial"/>
          <w:sz w:val="24"/>
          <w:szCs w:val="24"/>
        </w:rPr>
        <w:t>§ 4º As candidaturas serão avulsas e, o candidato eleito será aquele que obtiver o maior número de votos entre os membros titulares e suplentes;</w:t>
      </w:r>
    </w:p>
    <w:p w14:paraId="58C4FBDD" w14:textId="77777777" w:rsidR="00DA3017" w:rsidRDefault="00DA3017">
      <w:pPr>
        <w:spacing w:after="0" w:line="360" w:lineRule="auto"/>
        <w:jc w:val="both"/>
        <w:rPr>
          <w:rFonts w:ascii="Arial" w:hAnsi="Arial" w:cs="Arial"/>
          <w:sz w:val="24"/>
          <w:szCs w:val="24"/>
        </w:rPr>
      </w:pPr>
      <w:bookmarkStart w:id="4" w:name="_Hlk1062068351"/>
      <w:bookmarkEnd w:id="4"/>
    </w:p>
    <w:p w14:paraId="17FF2840" w14:textId="77777777" w:rsidR="00DA3017" w:rsidRDefault="00000000">
      <w:pPr>
        <w:spacing w:after="0" w:line="360" w:lineRule="auto"/>
        <w:jc w:val="center"/>
        <w:rPr>
          <w:rFonts w:ascii="Arial" w:hAnsi="Arial" w:cs="Arial"/>
          <w:b/>
          <w:bCs/>
          <w:sz w:val="24"/>
          <w:szCs w:val="24"/>
        </w:rPr>
      </w:pPr>
      <w:r>
        <w:rPr>
          <w:rFonts w:ascii="Arial" w:hAnsi="Arial" w:cs="Arial"/>
          <w:b/>
          <w:bCs/>
          <w:sz w:val="24"/>
          <w:szCs w:val="24"/>
        </w:rPr>
        <w:t>Seção III</w:t>
      </w:r>
    </w:p>
    <w:p w14:paraId="32B7E65C" w14:textId="77777777" w:rsidR="00DA3017" w:rsidRDefault="00000000">
      <w:pPr>
        <w:spacing w:after="0" w:line="360" w:lineRule="auto"/>
        <w:jc w:val="center"/>
        <w:rPr>
          <w:rFonts w:ascii="Arial" w:hAnsi="Arial" w:cs="Arial"/>
          <w:b/>
          <w:bCs/>
          <w:sz w:val="24"/>
          <w:szCs w:val="24"/>
        </w:rPr>
      </w:pPr>
      <w:r>
        <w:rPr>
          <w:rFonts w:ascii="Arial" w:hAnsi="Arial" w:cs="Arial"/>
          <w:b/>
          <w:bCs/>
          <w:sz w:val="24"/>
          <w:szCs w:val="24"/>
        </w:rPr>
        <w:t>Do Plenário</w:t>
      </w:r>
    </w:p>
    <w:p w14:paraId="540D195C" w14:textId="77777777" w:rsidR="00DA3017" w:rsidRDefault="00000000">
      <w:pPr>
        <w:spacing w:after="0" w:line="360" w:lineRule="auto"/>
        <w:jc w:val="both"/>
      </w:pPr>
      <w:r>
        <w:rPr>
          <w:rFonts w:ascii="Arial" w:hAnsi="Arial" w:cs="Arial"/>
          <w:b/>
          <w:bCs/>
          <w:sz w:val="24"/>
          <w:szCs w:val="24"/>
        </w:rPr>
        <w:t>Art. 12.</w:t>
      </w:r>
      <w:r>
        <w:rPr>
          <w:rFonts w:ascii="Arial" w:hAnsi="Arial" w:cs="Arial"/>
          <w:sz w:val="24"/>
          <w:szCs w:val="24"/>
        </w:rPr>
        <w:t xml:space="preserve"> O Plenário é o órgão consultivo e deliberativo do Conselho da Cidade e a ele compete:</w:t>
      </w:r>
    </w:p>
    <w:p w14:paraId="1592B245" w14:textId="77777777" w:rsidR="00DA3017" w:rsidRPr="00ED5B62" w:rsidRDefault="00000000">
      <w:pPr>
        <w:spacing w:after="0" w:line="360" w:lineRule="auto"/>
        <w:jc w:val="both"/>
        <w:rPr>
          <w:rFonts w:ascii="Arial" w:hAnsi="Arial" w:cs="Arial"/>
          <w:b/>
          <w:bCs/>
          <w:sz w:val="24"/>
          <w:szCs w:val="24"/>
        </w:rPr>
      </w:pPr>
      <w:r w:rsidRPr="00ED5B62">
        <w:rPr>
          <w:rFonts w:ascii="Arial" w:hAnsi="Arial" w:cs="Arial"/>
          <w:b/>
          <w:bCs/>
          <w:sz w:val="24"/>
          <w:szCs w:val="24"/>
        </w:rPr>
        <w:t>I – Propor ao Presidente assuntos e/ou temas para e deliberações pelo Conselho da Cidade;</w:t>
      </w:r>
    </w:p>
    <w:p w14:paraId="37CDBE5C" w14:textId="77777777" w:rsidR="00DA3017" w:rsidRPr="00ED5B62" w:rsidRDefault="00DA3017">
      <w:pPr>
        <w:spacing w:after="0" w:line="360" w:lineRule="auto"/>
        <w:jc w:val="both"/>
        <w:rPr>
          <w:rFonts w:ascii="Arial" w:hAnsi="Arial" w:cs="Arial"/>
          <w:b/>
          <w:bCs/>
          <w:sz w:val="24"/>
          <w:szCs w:val="24"/>
        </w:rPr>
      </w:pPr>
    </w:p>
    <w:p w14:paraId="6B0C9939" w14:textId="77777777" w:rsidR="00DA3017" w:rsidRPr="00ED5B62" w:rsidRDefault="00000000">
      <w:pPr>
        <w:spacing w:after="0" w:line="360" w:lineRule="auto"/>
        <w:jc w:val="both"/>
        <w:rPr>
          <w:rFonts w:ascii="Arial" w:hAnsi="Arial" w:cs="Arial"/>
          <w:b/>
          <w:bCs/>
          <w:sz w:val="24"/>
          <w:szCs w:val="24"/>
        </w:rPr>
      </w:pPr>
      <w:r w:rsidRPr="00ED5B62">
        <w:rPr>
          <w:rFonts w:ascii="Arial" w:hAnsi="Arial" w:cs="Arial"/>
          <w:b/>
          <w:bCs/>
          <w:sz w:val="24"/>
          <w:szCs w:val="24"/>
        </w:rPr>
        <w:lastRenderedPageBreak/>
        <w:t>II - Discutir e deliberar sobre os casos omissos e matéria inerente a este Regimento;</w:t>
      </w:r>
    </w:p>
    <w:p w14:paraId="5D5F1CB0" w14:textId="77777777" w:rsidR="00DA3017" w:rsidRPr="00ED5B62" w:rsidRDefault="00000000">
      <w:pPr>
        <w:spacing w:after="0" w:line="360" w:lineRule="auto"/>
        <w:jc w:val="both"/>
        <w:rPr>
          <w:rFonts w:ascii="Arial" w:hAnsi="Arial" w:cs="Arial"/>
          <w:b/>
          <w:bCs/>
          <w:sz w:val="24"/>
          <w:szCs w:val="24"/>
        </w:rPr>
      </w:pPr>
      <w:r w:rsidRPr="00ED5B62">
        <w:rPr>
          <w:rFonts w:ascii="Arial" w:hAnsi="Arial" w:cs="Arial"/>
          <w:b/>
          <w:bCs/>
          <w:sz w:val="24"/>
          <w:szCs w:val="24"/>
        </w:rPr>
        <w:t xml:space="preserve"> </w:t>
      </w:r>
    </w:p>
    <w:p w14:paraId="24DC64E1" w14:textId="77777777" w:rsidR="00DA3017" w:rsidRPr="00ED5B62" w:rsidRDefault="00000000">
      <w:pPr>
        <w:spacing w:after="0" w:line="360" w:lineRule="auto"/>
        <w:jc w:val="both"/>
        <w:rPr>
          <w:rFonts w:ascii="Arial" w:hAnsi="Arial" w:cs="Arial"/>
          <w:b/>
          <w:bCs/>
          <w:sz w:val="24"/>
          <w:szCs w:val="24"/>
        </w:rPr>
      </w:pPr>
      <w:r w:rsidRPr="00ED5B62">
        <w:rPr>
          <w:rFonts w:ascii="Arial" w:hAnsi="Arial" w:cs="Arial"/>
          <w:b/>
          <w:bCs/>
          <w:sz w:val="24"/>
          <w:szCs w:val="24"/>
        </w:rPr>
        <w:t>III – Julgar e decidir sobre assuntos encaminhados à apreciação do Conselho da Cidade;</w:t>
      </w:r>
    </w:p>
    <w:p w14:paraId="3616D685" w14:textId="77777777" w:rsidR="00DA3017" w:rsidRDefault="00DA3017">
      <w:pPr>
        <w:spacing w:after="0" w:line="360" w:lineRule="auto"/>
        <w:jc w:val="both"/>
        <w:rPr>
          <w:rFonts w:ascii="Arial" w:hAnsi="Arial" w:cs="Arial"/>
          <w:sz w:val="24"/>
          <w:szCs w:val="24"/>
        </w:rPr>
      </w:pPr>
    </w:p>
    <w:p w14:paraId="25306A6F" w14:textId="77777777" w:rsidR="00DA3017" w:rsidRDefault="00000000">
      <w:pPr>
        <w:spacing w:after="0" w:line="360" w:lineRule="auto"/>
        <w:jc w:val="both"/>
        <w:rPr>
          <w:rFonts w:ascii="Arial" w:hAnsi="Arial" w:cs="Arial"/>
          <w:sz w:val="24"/>
          <w:szCs w:val="24"/>
        </w:rPr>
      </w:pPr>
      <w:r>
        <w:rPr>
          <w:rFonts w:ascii="Arial" w:hAnsi="Arial" w:cs="Arial"/>
          <w:sz w:val="24"/>
          <w:szCs w:val="24"/>
        </w:rPr>
        <w:t xml:space="preserve">IV – </w:t>
      </w:r>
      <w:r w:rsidRPr="00ED5B62">
        <w:rPr>
          <w:rFonts w:ascii="Arial" w:hAnsi="Arial" w:cs="Arial"/>
          <w:sz w:val="24"/>
          <w:szCs w:val="24"/>
          <w:highlight w:val="yellow"/>
        </w:rPr>
        <w:t>Aprovar por, no mínimo dois terços de seus membros, o Regimento Interno e suas alterações.</w:t>
      </w:r>
    </w:p>
    <w:p w14:paraId="4D6FEE0E" w14:textId="77777777" w:rsidR="00DA3017" w:rsidRDefault="00DA3017">
      <w:pPr>
        <w:spacing w:after="0" w:line="360" w:lineRule="auto"/>
        <w:jc w:val="both"/>
        <w:rPr>
          <w:rFonts w:ascii="Arial" w:hAnsi="Arial" w:cs="Arial"/>
          <w:sz w:val="24"/>
          <w:szCs w:val="24"/>
        </w:rPr>
      </w:pPr>
    </w:p>
    <w:p w14:paraId="5A0C5EBC" w14:textId="77777777" w:rsidR="00DA3017" w:rsidRDefault="00000000">
      <w:pPr>
        <w:spacing w:after="0" w:line="360" w:lineRule="auto"/>
        <w:jc w:val="both"/>
        <w:rPr>
          <w:rFonts w:ascii="Arial" w:hAnsi="Arial" w:cs="Arial"/>
          <w:sz w:val="24"/>
          <w:szCs w:val="24"/>
        </w:rPr>
      </w:pPr>
      <w:r>
        <w:rPr>
          <w:rFonts w:ascii="Arial" w:hAnsi="Arial" w:cs="Arial"/>
          <w:sz w:val="24"/>
          <w:szCs w:val="24"/>
        </w:rPr>
        <w:t>Parágrafo Único – As Resoluções aprovadas pelo Conselho da Cidade entrarão em vigor na data de sua publicação.</w:t>
      </w:r>
    </w:p>
    <w:p w14:paraId="279B2F5C" w14:textId="77777777" w:rsidR="00DA3017" w:rsidRDefault="00DA3017">
      <w:pPr>
        <w:spacing w:after="0" w:line="360" w:lineRule="auto"/>
        <w:jc w:val="both"/>
        <w:rPr>
          <w:rFonts w:ascii="Arial" w:hAnsi="Arial" w:cs="Arial"/>
          <w:sz w:val="24"/>
          <w:szCs w:val="24"/>
        </w:rPr>
      </w:pPr>
    </w:p>
    <w:p w14:paraId="0774A6D4" w14:textId="77777777" w:rsidR="00DA3017" w:rsidRDefault="00000000">
      <w:pPr>
        <w:spacing w:after="0" w:line="360" w:lineRule="auto"/>
        <w:jc w:val="both"/>
      </w:pPr>
      <w:r>
        <w:rPr>
          <w:rFonts w:ascii="Arial" w:hAnsi="Arial" w:cs="Arial"/>
          <w:b/>
          <w:bCs/>
          <w:sz w:val="24"/>
          <w:szCs w:val="24"/>
        </w:rPr>
        <w:t>Art. 13.</w:t>
      </w:r>
      <w:r>
        <w:rPr>
          <w:rFonts w:ascii="Arial" w:hAnsi="Arial" w:cs="Arial"/>
          <w:sz w:val="24"/>
          <w:szCs w:val="24"/>
        </w:rPr>
        <w:t xml:space="preserve"> Só ocorrerá instalação e deliberação do Plenário do Conselho da Cidade com a presença da maioria absoluta de seus membros titulares e, nas ausências e/ou impedimentos destes, de seus respectivos suplentes.</w:t>
      </w:r>
    </w:p>
    <w:p w14:paraId="2130D4A8" w14:textId="77777777" w:rsidR="00DA3017" w:rsidRDefault="00DA3017">
      <w:pPr>
        <w:spacing w:after="0" w:line="360" w:lineRule="auto"/>
        <w:jc w:val="both"/>
        <w:rPr>
          <w:rFonts w:ascii="Arial" w:hAnsi="Arial" w:cs="Arial"/>
          <w:sz w:val="24"/>
          <w:szCs w:val="24"/>
        </w:rPr>
      </w:pPr>
    </w:p>
    <w:p w14:paraId="695AE900" w14:textId="77777777" w:rsidR="00DA3017" w:rsidRDefault="00000000">
      <w:pPr>
        <w:spacing w:after="0" w:line="360" w:lineRule="auto"/>
        <w:jc w:val="both"/>
      </w:pPr>
      <w:r>
        <w:rPr>
          <w:rFonts w:ascii="Arial" w:hAnsi="Arial" w:cs="Arial"/>
          <w:b/>
          <w:bCs/>
          <w:sz w:val="24"/>
          <w:szCs w:val="24"/>
        </w:rPr>
        <w:t>Art. 14.</w:t>
      </w:r>
      <w:r>
        <w:rPr>
          <w:rFonts w:ascii="Arial" w:hAnsi="Arial" w:cs="Arial"/>
          <w:sz w:val="24"/>
          <w:szCs w:val="24"/>
        </w:rPr>
        <w:t xml:space="preserve"> </w:t>
      </w:r>
      <w:r w:rsidRPr="000103D5">
        <w:rPr>
          <w:rFonts w:ascii="Arial" w:hAnsi="Arial" w:cs="Arial"/>
          <w:b/>
          <w:bCs/>
          <w:sz w:val="24"/>
          <w:szCs w:val="24"/>
        </w:rPr>
        <w:t>As sessões Plenárias serão públicas</w:t>
      </w:r>
      <w:r>
        <w:rPr>
          <w:rFonts w:ascii="Arial" w:hAnsi="Arial" w:cs="Arial"/>
          <w:sz w:val="24"/>
          <w:szCs w:val="24"/>
        </w:rPr>
        <w:t xml:space="preserve">, com duração máxima </w:t>
      </w:r>
      <w:r w:rsidRPr="000103D5">
        <w:rPr>
          <w:rFonts w:ascii="Arial" w:hAnsi="Arial" w:cs="Arial"/>
          <w:sz w:val="24"/>
          <w:szCs w:val="24"/>
          <w:highlight w:val="yellow"/>
        </w:rPr>
        <w:t>de duas horas</w:t>
      </w:r>
      <w:r>
        <w:rPr>
          <w:rFonts w:ascii="Arial" w:hAnsi="Arial" w:cs="Arial"/>
          <w:sz w:val="24"/>
          <w:szCs w:val="24"/>
        </w:rPr>
        <w:t>, dividindo-se em três partes:</w:t>
      </w:r>
    </w:p>
    <w:p w14:paraId="5FA99923" w14:textId="77777777" w:rsidR="00DA3017" w:rsidRDefault="00DA3017">
      <w:pPr>
        <w:spacing w:after="0" w:line="360" w:lineRule="auto"/>
        <w:jc w:val="both"/>
        <w:rPr>
          <w:rFonts w:ascii="Arial" w:hAnsi="Arial" w:cs="Arial"/>
          <w:sz w:val="24"/>
          <w:szCs w:val="24"/>
        </w:rPr>
      </w:pPr>
    </w:p>
    <w:p w14:paraId="0864C263" w14:textId="77777777" w:rsidR="00DA3017" w:rsidRPr="00407CC1" w:rsidRDefault="00000000">
      <w:pPr>
        <w:spacing w:after="0" w:line="360" w:lineRule="auto"/>
        <w:jc w:val="both"/>
        <w:rPr>
          <w:rFonts w:ascii="Arial" w:hAnsi="Arial" w:cs="Arial"/>
          <w:b/>
          <w:bCs/>
          <w:sz w:val="24"/>
          <w:szCs w:val="24"/>
        </w:rPr>
      </w:pPr>
      <w:r w:rsidRPr="00407CC1">
        <w:rPr>
          <w:rFonts w:ascii="Arial" w:hAnsi="Arial" w:cs="Arial"/>
          <w:b/>
          <w:bCs/>
          <w:sz w:val="24"/>
          <w:szCs w:val="24"/>
        </w:rPr>
        <w:t>I – Expediente,</w:t>
      </w:r>
    </w:p>
    <w:p w14:paraId="1C820E4F" w14:textId="77777777" w:rsidR="00DA3017" w:rsidRPr="00407CC1" w:rsidRDefault="00DA3017">
      <w:pPr>
        <w:spacing w:after="0" w:line="360" w:lineRule="auto"/>
        <w:jc w:val="both"/>
        <w:rPr>
          <w:rFonts w:ascii="Arial" w:hAnsi="Arial" w:cs="Arial"/>
          <w:b/>
          <w:bCs/>
          <w:sz w:val="24"/>
          <w:szCs w:val="24"/>
        </w:rPr>
      </w:pPr>
    </w:p>
    <w:p w14:paraId="446BA4F8" w14:textId="77777777" w:rsidR="00DA3017" w:rsidRPr="00407CC1" w:rsidRDefault="00000000">
      <w:pPr>
        <w:spacing w:after="0" w:line="360" w:lineRule="auto"/>
        <w:jc w:val="both"/>
        <w:rPr>
          <w:rFonts w:ascii="Arial" w:hAnsi="Arial" w:cs="Arial"/>
          <w:b/>
          <w:bCs/>
          <w:sz w:val="24"/>
          <w:szCs w:val="24"/>
        </w:rPr>
      </w:pPr>
      <w:r w:rsidRPr="00407CC1">
        <w:rPr>
          <w:rFonts w:ascii="Arial" w:hAnsi="Arial" w:cs="Arial"/>
          <w:b/>
          <w:bCs/>
          <w:sz w:val="24"/>
          <w:szCs w:val="24"/>
        </w:rPr>
        <w:t>II – Ordem do dia,</w:t>
      </w:r>
    </w:p>
    <w:p w14:paraId="70A4A7BD" w14:textId="77777777" w:rsidR="00DA3017" w:rsidRPr="00407CC1" w:rsidRDefault="00DA3017">
      <w:pPr>
        <w:spacing w:after="0" w:line="360" w:lineRule="auto"/>
        <w:jc w:val="both"/>
        <w:rPr>
          <w:rFonts w:ascii="Arial" w:hAnsi="Arial" w:cs="Arial"/>
          <w:b/>
          <w:bCs/>
          <w:sz w:val="24"/>
          <w:szCs w:val="24"/>
        </w:rPr>
      </w:pPr>
    </w:p>
    <w:p w14:paraId="6E5B5C15" w14:textId="41E890EF" w:rsidR="000103D5" w:rsidRPr="00407CC1" w:rsidRDefault="00000000">
      <w:pPr>
        <w:spacing w:after="0" w:line="360" w:lineRule="auto"/>
        <w:jc w:val="both"/>
        <w:rPr>
          <w:rFonts w:ascii="Arial" w:hAnsi="Arial" w:cs="Arial"/>
          <w:b/>
          <w:bCs/>
          <w:sz w:val="24"/>
          <w:szCs w:val="24"/>
        </w:rPr>
      </w:pPr>
      <w:r w:rsidRPr="00407CC1">
        <w:rPr>
          <w:rFonts w:ascii="Arial" w:hAnsi="Arial" w:cs="Arial"/>
          <w:b/>
          <w:bCs/>
          <w:sz w:val="24"/>
          <w:szCs w:val="24"/>
        </w:rPr>
        <w:t>III – Explicações gerais.</w:t>
      </w:r>
    </w:p>
    <w:p w14:paraId="35959188" w14:textId="77777777" w:rsidR="00DA3017" w:rsidRDefault="00DA3017">
      <w:pPr>
        <w:spacing w:after="0" w:line="360" w:lineRule="auto"/>
        <w:jc w:val="both"/>
        <w:rPr>
          <w:rFonts w:ascii="Arial" w:hAnsi="Arial" w:cs="Arial"/>
          <w:sz w:val="24"/>
          <w:szCs w:val="24"/>
        </w:rPr>
      </w:pPr>
    </w:p>
    <w:p w14:paraId="45FCE5FF" w14:textId="77777777" w:rsidR="00DA3017" w:rsidRDefault="00000000">
      <w:pPr>
        <w:spacing w:after="0" w:line="360" w:lineRule="auto"/>
        <w:jc w:val="both"/>
      </w:pPr>
      <w:r>
        <w:rPr>
          <w:rFonts w:ascii="Arial" w:hAnsi="Arial" w:cs="Arial"/>
          <w:b/>
          <w:bCs/>
          <w:sz w:val="24"/>
          <w:szCs w:val="24"/>
        </w:rPr>
        <w:t>Art. 15.</w:t>
      </w:r>
      <w:r>
        <w:rPr>
          <w:rFonts w:ascii="Arial" w:hAnsi="Arial" w:cs="Arial"/>
          <w:sz w:val="24"/>
          <w:szCs w:val="24"/>
        </w:rPr>
        <w:t xml:space="preserve"> O Expediente com duração máxima de 30 (trinta) minutos, abrangerá:</w:t>
      </w:r>
    </w:p>
    <w:p w14:paraId="12104E71" w14:textId="77777777" w:rsidR="00DA3017" w:rsidRDefault="00DA3017">
      <w:pPr>
        <w:spacing w:after="0" w:line="360" w:lineRule="auto"/>
        <w:jc w:val="both"/>
        <w:rPr>
          <w:rFonts w:ascii="Arial" w:hAnsi="Arial" w:cs="Arial"/>
          <w:sz w:val="24"/>
          <w:szCs w:val="24"/>
        </w:rPr>
      </w:pPr>
    </w:p>
    <w:p w14:paraId="169E009F" w14:textId="77777777" w:rsidR="00DA3017" w:rsidRDefault="00000000">
      <w:pPr>
        <w:spacing w:after="0" w:line="360" w:lineRule="auto"/>
        <w:jc w:val="both"/>
        <w:rPr>
          <w:rFonts w:ascii="Arial" w:hAnsi="Arial" w:cs="Arial"/>
          <w:sz w:val="24"/>
          <w:szCs w:val="24"/>
        </w:rPr>
      </w:pPr>
      <w:r>
        <w:rPr>
          <w:rFonts w:ascii="Arial" w:hAnsi="Arial" w:cs="Arial"/>
          <w:sz w:val="24"/>
          <w:szCs w:val="24"/>
        </w:rPr>
        <w:t>I - Leitura, discussão e votação da ata da sessão anterior;</w:t>
      </w:r>
    </w:p>
    <w:p w14:paraId="468A96BF" w14:textId="77777777" w:rsidR="00DA3017" w:rsidRDefault="00DA3017">
      <w:pPr>
        <w:spacing w:after="0" w:line="360" w:lineRule="auto"/>
        <w:jc w:val="both"/>
        <w:rPr>
          <w:rFonts w:ascii="Arial" w:hAnsi="Arial" w:cs="Arial"/>
          <w:sz w:val="24"/>
          <w:szCs w:val="24"/>
        </w:rPr>
      </w:pPr>
    </w:p>
    <w:p w14:paraId="4DC60610" w14:textId="77777777" w:rsidR="00DA3017" w:rsidRDefault="00000000">
      <w:pPr>
        <w:spacing w:after="0" w:line="360" w:lineRule="auto"/>
        <w:jc w:val="both"/>
        <w:rPr>
          <w:rFonts w:ascii="Arial" w:hAnsi="Arial" w:cs="Arial"/>
          <w:sz w:val="24"/>
          <w:szCs w:val="24"/>
        </w:rPr>
      </w:pPr>
      <w:r>
        <w:rPr>
          <w:rFonts w:ascii="Arial" w:hAnsi="Arial" w:cs="Arial"/>
          <w:sz w:val="24"/>
          <w:szCs w:val="24"/>
        </w:rPr>
        <w:t>II - Avisos, comunicações, apresentação da correspondência e documentos recebidos de interesse do Plenário;</w:t>
      </w:r>
    </w:p>
    <w:p w14:paraId="40E36423" w14:textId="77777777" w:rsidR="00DA3017" w:rsidRDefault="00DA3017">
      <w:pPr>
        <w:spacing w:after="0" w:line="360" w:lineRule="auto"/>
        <w:jc w:val="both"/>
        <w:rPr>
          <w:rFonts w:ascii="Arial" w:hAnsi="Arial" w:cs="Arial"/>
          <w:sz w:val="24"/>
          <w:szCs w:val="24"/>
        </w:rPr>
      </w:pPr>
    </w:p>
    <w:p w14:paraId="6E8561C3" w14:textId="77777777" w:rsidR="00DA3017" w:rsidRDefault="00000000">
      <w:pPr>
        <w:spacing w:after="0" w:line="360" w:lineRule="auto"/>
        <w:jc w:val="both"/>
        <w:rPr>
          <w:rFonts w:ascii="Arial" w:hAnsi="Arial" w:cs="Arial"/>
          <w:sz w:val="24"/>
          <w:szCs w:val="24"/>
        </w:rPr>
      </w:pPr>
      <w:r>
        <w:rPr>
          <w:rFonts w:ascii="Arial" w:hAnsi="Arial" w:cs="Arial"/>
          <w:sz w:val="24"/>
          <w:szCs w:val="24"/>
        </w:rPr>
        <w:t>III - Outros assuntos de caráter geral de interesse do Conselho da Cidade;</w:t>
      </w:r>
    </w:p>
    <w:p w14:paraId="0E0467E2" w14:textId="77777777" w:rsidR="00DA3017" w:rsidRDefault="00DA3017">
      <w:pPr>
        <w:spacing w:after="0" w:line="360" w:lineRule="auto"/>
        <w:jc w:val="both"/>
        <w:rPr>
          <w:rFonts w:ascii="Arial" w:hAnsi="Arial" w:cs="Arial"/>
          <w:sz w:val="24"/>
          <w:szCs w:val="24"/>
        </w:rPr>
      </w:pPr>
    </w:p>
    <w:p w14:paraId="5A120E42" w14:textId="77777777" w:rsidR="00DA3017" w:rsidRDefault="00000000">
      <w:pPr>
        <w:spacing w:after="0" w:line="360" w:lineRule="auto"/>
        <w:jc w:val="both"/>
        <w:rPr>
          <w:rFonts w:ascii="Arial" w:hAnsi="Arial" w:cs="Arial"/>
          <w:sz w:val="24"/>
          <w:szCs w:val="24"/>
        </w:rPr>
      </w:pPr>
      <w:r w:rsidRPr="00013173">
        <w:rPr>
          <w:rFonts w:ascii="Arial" w:hAnsi="Arial" w:cs="Arial"/>
          <w:b/>
          <w:bCs/>
          <w:sz w:val="24"/>
          <w:szCs w:val="24"/>
        </w:rPr>
        <w:t>IV - Palavra livre aos Conselheiros, por até 5 (cinco) minutos,</w:t>
      </w:r>
      <w:r>
        <w:rPr>
          <w:rFonts w:ascii="Arial" w:hAnsi="Arial" w:cs="Arial"/>
          <w:sz w:val="24"/>
          <w:szCs w:val="24"/>
        </w:rPr>
        <w:t xml:space="preserve"> para manifestação de livre escolha, desde que se relacione com assuntos do Conselho.</w:t>
      </w:r>
    </w:p>
    <w:p w14:paraId="01B9ECEC" w14:textId="77777777" w:rsidR="00DA3017" w:rsidRDefault="00DA3017">
      <w:pPr>
        <w:spacing w:after="0" w:line="360" w:lineRule="auto"/>
        <w:jc w:val="both"/>
        <w:rPr>
          <w:rFonts w:ascii="Arial" w:hAnsi="Arial" w:cs="Arial"/>
          <w:sz w:val="24"/>
          <w:szCs w:val="24"/>
        </w:rPr>
      </w:pPr>
    </w:p>
    <w:p w14:paraId="54C2BF46" w14:textId="77777777" w:rsidR="00DA3017" w:rsidRDefault="00000000">
      <w:pPr>
        <w:spacing w:after="0" w:line="360" w:lineRule="auto"/>
        <w:jc w:val="both"/>
      </w:pPr>
      <w:r>
        <w:rPr>
          <w:rFonts w:ascii="Arial" w:hAnsi="Arial" w:cs="Arial"/>
          <w:b/>
          <w:bCs/>
          <w:sz w:val="24"/>
          <w:szCs w:val="24"/>
        </w:rPr>
        <w:t>Art. 16.</w:t>
      </w:r>
      <w:r>
        <w:rPr>
          <w:rFonts w:ascii="Arial" w:hAnsi="Arial" w:cs="Arial"/>
          <w:sz w:val="24"/>
          <w:szCs w:val="24"/>
        </w:rPr>
        <w:t xml:space="preserve"> A Ordem do Dia abrangerá a discussão e votação de matéria para tal fim designada pelo(a) Presidente, que em primeiro lugar, colocará as proposições em regime de urgência, em seguida as prioridades, e, por último, as de tramitação ordinária.</w:t>
      </w:r>
    </w:p>
    <w:p w14:paraId="4E30BA58" w14:textId="77777777" w:rsidR="00DA3017" w:rsidRDefault="00DA3017">
      <w:pPr>
        <w:spacing w:after="0" w:line="360" w:lineRule="auto"/>
        <w:jc w:val="both"/>
        <w:rPr>
          <w:rFonts w:ascii="Arial" w:hAnsi="Arial" w:cs="Arial"/>
          <w:sz w:val="24"/>
          <w:szCs w:val="24"/>
        </w:rPr>
      </w:pPr>
    </w:p>
    <w:p w14:paraId="3E69B19D" w14:textId="77777777" w:rsidR="00DA3017" w:rsidRDefault="00000000">
      <w:pPr>
        <w:spacing w:after="0" w:line="360" w:lineRule="auto"/>
        <w:jc w:val="both"/>
        <w:rPr>
          <w:rFonts w:ascii="Arial" w:hAnsi="Arial" w:cs="Arial"/>
          <w:sz w:val="24"/>
          <w:szCs w:val="24"/>
        </w:rPr>
      </w:pPr>
      <w:r>
        <w:rPr>
          <w:rFonts w:ascii="Arial" w:hAnsi="Arial" w:cs="Arial"/>
          <w:sz w:val="24"/>
          <w:szCs w:val="24"/>
        </w:rPr>
        <w:t>Parágrafo Único – As matérias distribuídas em uma sessão serão votadas na sessão seguinte, salvo o requerimento de Conselheiro, aprovado pelo Plenário, que definirá a forma de inclusão na pauta da ordem do dia da mesma.</w:t>
      </w:r>
    </w:p>
    <w:p w14:paraId="77CFA03C" w14:textId="77777777" w:rsidR="00DA3017" w:rsidRDefault="00DA3017">
      <w:pPr>
        <w:spacing w:after="0" w:line="360" w:lineRule="auto"/>
        <w:jc w:val="both"/>
        <w:rPr>
          <w:rFonts w:ascii="Arial" w:hAnsi="Arial" w:cs="Arial"/>
          <w:sz w:val="24"/>
          <w:szCs w:val="24"/>
        </w:rPr>
      </w:pPr>
    </w:p>
    <w:p w14:paraId="73431395" w14:textId="77777777" w:rsidR="00DA3017" w:rsidRDefault="00000000">
      <w:pPr>
        <w:spacing w:after="0" w:line="360" w:lineRule="auto"/>
        <w:jc w:val="both"/>
      </w:pPr>
      <w:r>
        <w:rPr>
          <w:rFonts w:ascii="Arial" w:hAnsi="Arial" w:cs="Arial"/>
          <w:b/>
          <w:bCs/>
          <w:sz w:val="24"/>
          <w:szCs w:val="24"/>
        </w:rPr>
        <w:t>Art. 17.</w:t>
      </w:r>
      <w:r>
        <w:rPr>
          <w:rFonts w:ascii="Arial" w:hAnsi="Arial" w:cs="Arial"/>
          <w:sz w:val="24"/>
          <w:szCs w:val="24"/>
        </w:rPr>
        <w:t xml:space="preserve"> Relatada a matéria, será a mesma colocada em discussão, facultando-se a palavra, por um tempo não superior a 5 (cinco) minutos, a cada um dos membros do Conselho, que tenha se inscrito para fazer uso da palavra.</w:t>
      </w:r>
    </w:p>
    <w:p w14:paraId="6F5329A5" w14:textId="77777777" w:rsidR="00DA3017" w:rsidRDefault="00DA3017">
      <w:pPr>
        <w:spacing w:after="0" w:line="360" w:lineRule="auto"/>
        <w:jc w:val="both"/>
        <w:rPr>
          <w:rFonts w:ascii="Arial" w:hAnsi="Arial" w:cs="Arial"/>
          <w:sz w:val="24"/>
          <w:szCs w:val="24"/>
        </w:rPr>
      </w:pPr>
    </w:p>
    <w:p w14:paraId="64719C25" w14:textId="77777777" w:rsidR="00DA3017" w:rsidRDefault="00000000">
      <w:pPr>
        <w:spacing w:after="0" w:line="360" w:lineRule="auto"/>
        <w:jc w:val="both"/>
        <w:rPr>
          <w:rFonts w:ascii="Arial" w:hAnsi="Arial" w:cs="Arial"/>
          <w:sz w:val="24"/>
          <w:szCs w:val="24"/>
        </w:rPr>
      </w:pPr>
      <w:r>
        <w:rPr>
          <w:rFonts w:ascii="Arial" w:hAnsi="Arial" w:cs="Arial"/>
          <w:sz w:val="24"/>
          <w:szCs w:val="24"/>
        </w:rPr>
        <w:t>§ 1º - O Conselheiro, dentro do seu prazo regimental, poderá conceder apartes.</w:t>
      </w:r>
    </w:p>
    <w:p w14:paraId="7580255C" w14:textId="77777777" w:rsidR="00DA3017" w:rsidRDefault="00DA3017">
      <w:pPr>
        <w:spacing w:after="0" w:line="360" w:lineRule="auto"/>
        <w:jc w:val="both"/>
        <w:rPr>
          <w:rFonts w:ascii="Arial" w:hAnsi="Arial" w:cs="Arial"/>
          <w:sz w:val="24"/>
          <w:szCs w:val="24"/>
        </w:rPr>
      </w:pPr>
    </w:p>
    <w:p w14:paraId="5026262B" w14:textId="77777777" w:rsidR="00DA3017" w:rsidRDefault="00000000">
      <w:pPr>
        <w:spacing w:after="0" w:line="360" w:lineRule="auto"/>
        <w:jc w:val="both"/>
        <w:rPr>
          <w:rFonts w:ascii="Arial" w:hAnsi="Arial" w:cs="Arial"/>
          <w:sz w:val="24"/>
          <w:szCs w:val="24"/>
        </w:rPr>
      </w:pPr>
      <w:r>
        <w:rPr>
          <w:rFonts w:ascii="Arial" w:hAnsi="Arial" w:cs="Arial"/>
          <w:sz w:val="24"/>
          <w:szCs w:val="24"/>
        </w:rPr>
        <w:t>§ 2º - As proposições incluídas em pauta poderão receber emendas, por escrito ou verbalmente que serão supressivas, substitutivas ou aditivas por proposição de Conselheiro.</w:t>
      </w:r>
    </w:p>
    <w:p w14:paraId="62932140" w14:textId="77777777" w:rsidR="00DA3017" w:rsidRDefault="00DA3017">
      <w:pPr>
        <w:spacing w:after="0" w:line="360" w:lineRule="auto"/>
        <w:jc w:val="both"/>
        <w:rPr>
          <w:rFonts w:ascii="Arial" w:hAnsi="Arial" w:cs="Arial"/>
          <w:sz w:val="24"/>
          <w:szCs w:val="24"/>
        </w:rPr>
      </w:pPr>
    </w:p>
    <w:p w14:paraId="416F8817" w14:textId="77777777" w:rsidR="00DA3017" w:rsidRDefault="00000000">
      <w:pPr>
        <w:spacing w:after="0" w:line="360" w:lineRule="auto"/>
        <w:jc w:val="both"/>
      </w:pPr>
      <w:r>
        <w:rPr>
          <w:rFonts w:ascii="Arial" w:hAnsi="Arial" w:cs="Arial"/>
          <w:b/>
          <w:bCs/>
          <w:sz w:val="24"/>
          <w:szCs w:val="24"/>
        </w:rPr>
        <w:t>Art. 18.</w:t>
      </w:r>
      <w:r>
        <w:rPr>
          <w:rFonts w:ascii="Arial" w:hAnsi="Arial" w:cs="Arial"/>
          <w:sz w:val="24"/>
          <w:szCs w:val="24"/>
        </w:rPr>
        <w:t xml:space="preserve"> O relator terá o direito de dispor de mais 5 (cinco) minutos após o encerramento da discussão para sua conclusão.</w:t>
      </w:r>
    </w:p>
    <w:p w14:paraId="6EC4AD26" w14:textId="77777777" w:rsidR="00DA3017" w:rsidRDefault="00DA3017">
      <w:pPr>
        <w:spacing w:after="0" w:line="360" w:lineRule="auto"/>
        <w:jc w:val="both"/>
        <w:rPr>
          <w:rFonts w:ascii="Arial" w:hAnsi="Arial" w:cs="Arial"/>
          <w:sz w:val="24"/>
          <w:szCs w:val="24"/>
        </w:rPr>
      </w:pPr>
    </w:p>
    <w:p w14:paraId="0A337FFF" w14:textId="77777777" w:rsidR="00DA3017" w:rsidRDefault="00000000">
      <w:pPr>
        <w:spacing w:after="0" w:line="360" w:lineRule="auto"/>
        <w:jc w:val="both"/>
        <w:rPr>
          <w:rFonts w:ascii="Arial" w:hAnsi="Arial" w:cs="Arial"/>
          <w:sz w:val="24"/>
          <w:szCs w:val="24"/>
        </w:rPr>
      </w:pPr>
      <w:r>
        <w:rPr>
          <w:rFonts w:ascii="Arial" w:hAnsi="Arial" w:cs="Arial"/>
          <w:sz w:val="24"/>
          <w:szCs w:val="24"/>
        </w:rPr>
        <w:t>Parágrafo Único. Antes da votação de qualquer matéria, será concedido vista ao Conselheiro que o requerer, devendo o processo ser devolvido à Secretaria Executiva, antes da sessão plenária seguinte.</w:t>
      </w:r>
    </w:p>
    <w:p w14:paraId="74C21068" w14:textId="77777777" w:rsidR="00DA3017" w:rsidRDefault="00DA3017">
      <w:pPr>
        <w:spacing w:after="0" w:line="360" w:lineRule="auto"/>
        <w:jc w:val="both"/>
        <w:rPr>
          <w:rFonts w:ascii="Arial" w:hAnsi="Arial" w:cs="Arial"/>
          <w:sz w:val="24"/>
          <w:szCs w:val="24"/>
        </w:rPr>
      </w:pPr>
    </w:p>
    <w:p w14:paraId="53FC5D84" w14:textId="77777777" w:rsidR="00DA3017" w:rsidRDefault="00000000">
      <w:pPr>
        <w:spacing w:after="0" w:line="360" w:lineRule="auto"/>
        <w:jc w:val="both"/>
      </w:pPr>
      <w:r>
        <w:rPr>
          <w:rFonts w:ascii="Arial" w:hAnsi="Arial" w:cs="Arial"/>
          <w:b/>
          <w:bCs/>
          <w:sz w:val="24"/>
          <w:szCs w:val="24"/>
        </w:rPr>
        <w:t>Art. 19.</w:t>
      </w:r>
      <w:r>
        <w:rPr>
          <w:rFonts w:ascii="Arial" w:hAnsi="Arial" w:cs="Arial"/>
          <w:sz w:val="24"/>
          <w:szCs w:val="24"/>
        </w:rPr>
        <w:t xml:space="preserve"> As dúvidas sobre a interpretação do Regimento Interno, constituem questão de ordem que poderão ser suscitadas em qualquer fase das reuniões do Conselho da Cidade.</w:t>
      </w:r>
    </w:p>
    <w:p w14:paraId="139C74FC" w14:textId="77777777" w:rsidR="00DA3017" w:rsidRDefault="00DA3017">
      <w:pPr>
        <w:spacing w:after="0" w:line="360" w:lineRule="auto"/>
        <w:jc w:val="both"/>
        <w:rPr>
          <w:rFonts w:ascii="Arial" w:hAnsi="Arial" w:cs="Arial"/>
          <w:sz w:val="24"/>
          <w:szCs w:val="24"/>
        </w:rPr>
      </w:pPr>
    </w:p>
    <w:p w14:paraId="7440ADD4" w14:textId="77777777" w:rsidR="00DA3017" w:rsidRDefault="00000000">
      <w:pPr>
        <w:spacing w:after="0" w:line="360" w:lineRule="auto"/>
        <w:jc w:val="both"/>
        <w:rPr>
          <w:rFonts w:ascii="Arial" w:hAnsi="Arial" w:cs="Arial"/>
          <w:sz w:val="24"/>
          <w:szCs w:val="24"/>
        </w:rPr>
      </w:pPr>
      <w:r>
        <w:rPr>
          <w:rFonts w:ascii="Arial" w:hAnsi="Arial" w:cs="Arial"/>
          <w:sz w:val="24"/>
          <w:szCs w:val="24"/>
        </w:rPr>
        <w:t>§ 1º - As questões de ordem serão formuladas, em até 2 (dois) minutos, com clareza e com a indicação das disposições que se pretenda elucidar.</w:t>
      </w:r>
    </w:p>
    <w:p w14:paraId="70598663" w14:textId="77777777" w:rsidR="00DA3017" w:rsidRDefault="00DA3017">
      <w:pPr>
        <w:spacing w:after="0" w:line="360" w:lineRule="auto"/>
        <w:jc w:val="both"/>
        <w:rPr>
          <w:rFonts w:ascii="Arial" w:hAnsi="Arial" w:cs="Arial"/>
          <w:sz w:val="24"/>
          <w:szCs w:val="24"/>
        </w:rPr>
      </w:pPr>
    </w:p>
    <w:p w14:paraId="35858538" w14:textId="77777777" w:rsidR="00DA3017" w:rsidRDefault="00000000">
      <w:pPr>
        <w:spacing w:after="0" w:line="360" w:lineRule="auto"/>
        <w:jc w:val="both"/>
        <w:rPr>
          <w:rFonts w:ascii="Arial" w:hAnsi="Arial" w:cs="Arial"/>
          <w:sz w:val="24"/>
          <w:szCs w:val="24"/>
        </w:rPr>
      </w:pPr>
      <w:r>
        <w:rPr>
          <w:rFonts w:ascii="Arial" w:hAnsi="Arial" w:cs="Arial"/>
          <w:sz w:val="24"/>
          <w:szCs w:val="24"/>
        </w:rPr>
        <w:t>§ 2º - As decisões sobre questões de ordem serão consideradas como simples precedentes e só adquirirão força vinculante quando incorporadas ao Regimento Interno do Conselho da Cidade.</w:t>
      </w:r>
    </w:p>
    <w:p w14:paraId="5E54758E" w14:textId="77777777" w:rsidR="00DA3017" w:rsidRDefault="00DA3017">
      <w:pPr>
        <w:spacing w:after="0" w:line="360" w:lineRule="auto"/>
        <w:jc w:val="both"/>
        <w:rPr>
          <w:rFonts w:ascii="Arial" w:hAnsi="Arial" w:cs="Arial"/>
          <w:sz w:val="24"/>
          <w:szCs w:val="24"/>
        </w:rPr>
      </w:pPr>
    </w:p>
    <w:p w14:paraId="692EBBF9" w14:textId="77777777" w:rsidR="00DA3017" w:rsidRDefault="00000000">
      <w:pPr>
        <w:spacing w:after="0" w:line="360" w:lineRule="auto"/>
        <w:jc w:val="both"/>
      </w:pPr>
      <w:r>
        <w:rPr>
          <w:rFonts w:ascii="Arial" w:hAnsi="Arial" w:cs="Arial"/>
          <w:b/>
          <w:bCs/>
          <w:sz w:val="24"/>
          <w:szCs w:val="24"/>
        </w:rPr>
        <w:t>Art. 20.</w:t>
      </w:r>
      <w:r>
        <w:rPr>
          <w:rFonts w:ascii="Arial" w:hAnsi="Arial" w:cs="Arial"/>
          <w:sz w:val="24"/>
          <w:szCs w:val="24"/>
        </w:rPr>
        <w:t xml:space="preserve"> As explicações gerais ocorrerão após a ordem do dia, pelo restante da sessão, ou por até 10 (dez) minutos, quando será dada a palavra aos Conselheiros que a solicitarem, para versar assuntos de sua escolha, em até 3 (três) minutos cada.</w:t>
      </w:r>
    </w:p>
    <w:p w14:paraId="40EE352B" w14:textId="77777777" w:rsidR="00DA3017" w:rsidRDefault="00DA3017">
      <w:pPr>
        <w:spacing w:after="0" w:line="360" w:lineRule="auto"/>
        <w:jc w:val="both"/>
        <w:rPr>
          <w:rFonts w:ascii="Arial" w:hAnsi="Arial" w:cs="Arial"/>
          <w:sz w:val="24"/>
          <w:szCs w:val="24"/>
        </w:rPr>
      </w:pPr>
    </w:p>
    <w:p w14:paraId="0D7A9A2D" w14:textId="77777777" w:rsidR="00DA3017" w:rsidRDefault="00000000">
      <w:pPr>
        <w:spacing w:after="0" w:line="360" w:lineRule="auto"/>
        <w:jc w:val="both"/>
      </w:pPr>
      <w:r>
        <w:rPr>
          <w:rFonts w:ascii="Arial" w:hAnsi="Arial" w:cs="Arial"/>
          <w:b/>
          <w:bCs/>
          <w:sz w:val="24"/>
          <w:szCs w:val="24"/>
        </w:rPr>
        <w:t>Art. 21.</w:t>
      </w:r>
      <w:r>
        <w:rPr>
          <w:rFonts w:ascii="Arial" w:hAnsi="Arial" w:cs="Arial"/>
          <w:sz w:val="24"/>
          <w:szCs w:val="24"/>
        </w:rPr>
        <w:t xml:space="preserve"> Todos os debates, conclusões e/ou aprovações das sessões plenárias do Conselho da Cidade serão registrados em ata própria.</w:t>
      </w:r>
    </w:p>
    <w:p w14:paraId="337964E0" w14:textId="77777777" w:rsidR="00DA3017" w:rsidRDefault="00DA3017">
      <w:pPr>
        <w:spacing w:after="0" w:line="360" w:lineRule="auto"/>
        <w:jc w:val="both"/>
        <w:rPr>
          <w:rFonts w:ascii="Arial" w:hAnsi="Arial" w:cs="Arial"/>
          <w:sz w:val="24"/>
          <w:szCs w:val="24"/>
        </w:rPr>
      </w:pPr>
    </w:p>
    <w:p w14:paraId="531FA583" w14:textId="77777777" w:rsidR="00DA3017" w:rsidRDefault="00DA3017">
      <w:pPr>
        <w:spacing w:after="0" w:line="360" w:lineRule="auto"/>
        <w:jc w:val="both"/>
        <w:rPr>
          <w:rFonts w:ascii="Arial" w:hAnsi="Arial" w:cs="Arial"/>
          <w:sz w:val="24"/>
          <w:szCs w:val="24"/>
        </w:rPr>
      </w:pPr>
    </w:p>
    <w:p w14:paraId="001D7F04" w14:textId="77777777" w:rsidR="00DA3017" w:rsidRDefault="00000000">
      <w:pPr>
        <w:spacing w:after="0" w:line="360" w:lineRule="auto"/>
        <w:jc w:val="center"/>
        <w:rPr>
          <w:rFonts w:ascii="Arial" w:hAnsi="Arial" w:cs="Arial"/>
          <w:b/>
          <w:bCs/>
          <w:sz w:val="24"/>
          <w:szCs w:val="24"/>
        </w:rPr>
      </w:pPr>
      <w:r>
        <w:rPr>
          <w:rFonts w:ascii="Arial" w:hAnsi="Arial" w:cs="Arial"/>
          <w:b/>
          <w:bCs/>
          <w:sz w:val="24"/>
          <w:szCs w:val="24"/>
        </w:rPr>
        <w:t>Subseção I</w:t>
      </w:r>
    </w:p>
    <w:p w14:paraId="069E6990" w14:textId="77777777" w:rsidR="00DA3017" w:rsidRDefault="00000000">
      <w:pPr>
        <w:spacing w:after="0" w:line="360" w:lineRule="auto"/>
        <w:jc w:val="center"/>
        <w:rPr>
          <w:rFonts w:ascii="Arial" w:hAnsi="Arial" w:cs="Arial"/>
          <w:b/>
          <w:bCs/>
          <w:sz w:val="24"/>
          <w:szCs w:val="24"/>
        </w:rPr>
      </w:pPr>
      <w:r>
        <w:rPr>
          <w:rFonts w:ascii="Arial" w:hAnsi="Arial" w:cs="Arial"/>
          <w:b/>
          <w:bCs/>
          <w:sz w:val="24"/>
          <w:szCs w:val="24"/>
        </w:rPr>
        <w:t>Do Funcionamento</w:t>
      </w:r>
    </w:p>
    <w:p w14:paraId="06447A21" w14:textId="77777777" w:rsidR="00DA3017" w:rsidRDefault="00DA3017">
      <w:pPr>
        <w:spacing w:after="0" w:line="360" w:lineRule="auto"/>
        <w:jc w:val="both"/>
        <w:rPr>
          <w:rFonts w:ascii="Arial" w:hAnsi="Arial" w:cs="Arial"/>
          <w:sz w:val="24"/>
          <w:szCs w:val="24"/>
        </w:rPr>
      </w:pPr>
    </w:p>
    <w:p w14:paraId="0C0E0A69" w14:textId="77777777" w:rsidR="00DA3017" w:rsidRDefault="00000000">
      <w:pPr>
        <w:spacing w:after="0" w:line="360" w:lineRule="auto"/>
        <w:jc w:val="both"/>
      </w:pPr>
      <w:r>
        <w:rPr>
          <w:rFonts w:ascii="Arial" w:hAnsi="Arial" w:cs="Arial"/>
          <w:b/>
          <w:bCs/>
          <w:sz w:val="24"/>
          <w:szCs w:val="24"/>
        </w:rPr>
        <w:t>Art. 22.</w:t>
      </w:r>
      <w:r>
        <w:rPr>
          <w:rFonts w:ascii="Arial" w:hAnsi="Arial" w:cs="Arial"/>
          <w:sz w:val="24"/>
          <w:szCs w:val="24"/>
        </w:rPr>
        <w:t xml:space="preserve"> O Conselho da Cidade de Gravatá reunir-se-á ordinariamente a cada 2 (dois) meses e extraordinariamente de acordo com a necessidade.</w:t>
      </w:r>
    </w:p>
    <w:p w14:paraId="11B21736" w14:textId="77777777" w:rsidR="00DA3017" w:rsidRDefault="00DA3017">
      <w:pPr>
        <w:spacing w:after="0" w:line="360" w:lineRule="auto"/>
        <w:jc w:val="both"/>
        <w:rPr>
          <w:rFonts w:ascii="Arial" w:hAnsi="Arial" w:cs="Arial"/>
          <w:sz w:val="24"/>
          <w:szCs w:val="24"/>
        </w:rPr>
      </w:pPr>
    </w:p>
    <w:p w14:paraId="783126C8" w14:textId="77777777" w:rsidR="00DA3017" w:rsidRDefault="00000000">
      <w:pPr>
        <w:spacing w:after="0" w:line="360" w:lineRule="auto"/>
        <w:jc w:val="both"/>
        <w:rPr>
          <w:rFonts w:ascii="Arial" w:hAnsi="Arial" w:cs="Arial"/>
          <w:sz w:val="24"/>
          <w:szCs w:val="24"/>
        </w:rPr>
      </w:pPr>
      <w:r>
        <w:rPr>
          <w:rFonts w:ascii="Arial" w:hAnsi="Arial" w:cs="Arial"/>
          <w:sz w:val="24"/>
          <w:szCs w:val="24"/>
        </w:rPr>
        <w:t>§ 1º As reuniões do Conselho da Cidade de Gravatá poderão ser acompanhadas por qualquer munícipe ou interessado, e a documentação decorrente das reuniões deverá ser publicada no portal eletrônico da Prefeitura, no prazo de 15 (quinze) dias após a sua realização.</w:t>
      </w:r>
    </w:p>
    <w:p w14:paraId="10A9CF33" w14:textId="77777777" w:rsidR="00DA3017" w:rsidRDefault="00DA3017">
      <w:pPr>
        <w:spacing w:after="0" w:line="360" w:lineRule="auto"/>
        <w:jc w:val="both"/>
        <w:rPr>
          <w:rFonts w:ascii="Arial" w:hAnsi="Arial" w:cs="Arial"/>
          <w:sz w:val="24"/>
          <w:szCs w:val="24"/>
        </w:rPr>
      </w:pPr>
    </w:p>
    <w:p w14:paraId="5D7E8143" w14:textId="77777777" w:rsidR="00DA3017" w:rsidRDefault="00000000">
      <w:pPr>
        <w:spacing w:after="0" w:line="360" w:lineRule="auto"/>
        <w:jc w:val="both"/>
        <w:rPr>
          <w:rFonts w:ascii="Arial" w:hAnsi="Arial" w:cs="Arial"/>
          <w:sz w:val="24"/>
          <w:szCs w:val="24"/>
        </w:rPr>
      </w:pPr>
      <w:r>
        <w:rPr>
          <w:rFonts w:ascii="Arial" w:hAnsi="Arial" w:cs="Arial"/>
          <w:sz w:val="24"/>
          <w:szCs w:val="24"/>
        </w:rPr>
        <w:lastRenderedPageBreak/>
        <w:t>§ 2º As datas, horários e pautas das reuniões ordinárias serão disponibilizadas no portal eletrônico da Prefeitura na internet, para pleno acesso público com, no mínimo, 7 (sete) dias de antecedência de sua realização.</w:t>
      </w:r>
    </w:p>
    <w:p w14:paraId="5931C7D9" w14:textId="77777777" w:rsidR="00DA3017" w:rsidRDefault="00DA3017">
      <w:pPr>
        <w:spacing w:after="0" w:line="360" w:lineRule="auto"/>
        <w:jc w:val="both"/>
        <w:rPr>
          <w:rFonts w:ascii="Arial" w:hAnsi="Arial" w:cs="Arial"/>
          <w:sz w:val="24"/>
          <w:szCs w:val="24"/>
        </w:rPr>
      </w:pPr>
    </w:p>
    <w:p w14:paraId="65CCA7DF" w14:textId="77777777" w:rsidR="00DA3017" w:rsidRDefault="00000000">
      <w:pPr>
        <w:spacing w:after="0" w:line="360" w:lineRule="auto"/>
        <w:jc w:val="both"/>
        <w:rPr>
          <w:rFonts w:ascii="Arial" w:hAnsi="Arial" w:cs="Arial"/>
          <w:sz w:val="24"/>
          <w:szCs w:val="24"/>
        </w:rPr>
      </w:pPr>
      <w:r>
        <w:rPr>
          <w:rFonts w:ascii="Arial" w:hAnsi="Arial" w:cs="Arial"/>
          <w:sz w:val="24"/>
          <w:szCs w:val="24"/>
        </w:rPr>
        <w:t>§ 3º As reuniões extraordinárias ocorrerão sempre que necessário, convocadas pelo(a) Presidente, com antecedência mínima de 48 (quarenta e oito) horas, limitando-se a pauta aos assuntos que justificaram sua convocação.</w:t>
      </w:r>
    </w:p>
    <w:p w14:paraId="77510042" w14:textId="77777777" w:rsidR="00DA3017" w:rsidRDefault="00DA3017">
      <w:pPr>
        <w:spacing w:after="0" w:line="360" w:lineRule="auto"/>
        <w:jc w:val="both"/>
        <w:rPr>
          <w:rFonts w:ascii="Arial" w:hAnsi="Arial" w:cs="Arial"/>
          <w:sz w:val="24"/>
          <w:szCs w:val="24"/>
        </w:rPr>
      </w:pPr>
    </w:p>
    <w:p w14:paraId="7983D38B" w14:textId="77777777" w:rsidR="00DA3017" w:rsidRDefault="00000000">
      <w:pPr>
        <w:spacing w:after="0" w:line="360" w:lineRule="auto"/>
        <w:jc w:val="both"/>
      </w:pPr>
      <w:r>
        <w:rPr>
          <w:rFonts w:ascii="Arial" w:hAnsi="Arial" w:cs="Arial"/>
          <w:b/>
          <w:bCs/>
          <w:sz w:val="24"/>
          <w:szCs w:val="24"/>
        </w:rPr>
        <w:t>Art. 23.</w:t>
      </w:r>
      <w:r>
        <w:rPr>
          <w:rFonts w:ascii="Arial" w:hAnsi="Arial" w:cs="Arial"/>
          <w:sz w:val="24"/>
          <w:szCs w:val="24"/>
        </w:rPr>
        <w:t xml:space="preserve"> Poderão ser convidados a participar de reuniões do Conselho da Cidade, bem como dos Comitês Técnicos, representantes de segmentos interessados nas matérias em análise, pesquisadores e colaboradores, inclusive do Ministério Público e dos poderes legislativo, executivo e judiciário.</w:t>
      </w:r>
    </w:p>
    <w:p w14:paraId="5157672B" w14:textId="77777777" w:rsidR="00DA3017" w:rsidRDefault="00DA3017">
      <w:pPr>
        <w:spacing w:after="0" w:line="360" w:lineRule="auto"/>
        <w:jc w:val="both"/>
        <w:rPr>
          <w:rFonts w:ascii="Arial" w:hAnsi="Arial" w:cs="Arial"/>
          <w:sz w:val="24"/>
          <w:szCs w:val="24"/>
        </w:rPr>
      </w:pPr>
    </w:p>
    <w:p w14:paraId="211DB736" w14:textId="77777777" w:rsidR="00DA3017" w:rsidRDefault="00000000">
      <w:pPr>
        <w:spacing w:after="0" w:line="360" w:lineRule="auto"/>
        <w:jc w:val="both"/>
        <w:rPr>
          <w:rFonts w:ascii="Arial" w:hAnsi="Arial" w:cs="Arial"/>
          <w:sz w:val="24"/>
          <w:szCs w:val="24"/>
        </w:rPr>
      </w:pPr>
      <w:r>
        <w:rPr>
          <w:rFonts w:ascii="Arial" w:hAnsi="Arial" w:cs="Arial"/>
          <w:sz w:val="24"/>
          <w:szCs w:val="24"/>
        </w:rPr>
        <w:t>§ 1º Os membros titulares do Conselho da Cidade, poderão participar com direito a voz e voto.</w:t>
      </w:r>
    </w:p>
    <w:p w14:paraId="0C0A5D40" w14:textId="77777777" w:rsidR="00DA3017" w:rsidRDefault="00DA3017">
      <w:pPr>
        <w:spacing w:after="0" w:line="360" w:lineRule="auto"/>
        <w:jc w:val="both"/>
        <w:rPr>
          <w:rFonts w:ascii="Arial" w:hAnsi="Arial" w:cs="Arial"/>
          <w:sz w:val="24"/>
          <w:szCs w:val="24"/>
        </w:rPr>
      </w:pPr>
    </w:p>
    <w:p w14:paraId="04A8106F" w14:textId="77777777" w:rsidR="00DA3017" w:rsidRDefault="00000000">
      <w:pPr>
        <w:spacing w:after="0" w:line="360" w:lineRule="auto"/>
        <w:jc w:val="both"/>
        <w:rPr>
          <w:rFonts w:ascii="Arial" w:hAnsi="Arial" w:cs="Arial"/>
          <w:sz w:val="24"/>
          <w:szCs w:val="24"/>
        </w:rPr>
      </w:pPr>
      <w:r>
        <w:rPr>
          <w:rFonts w:ascii="Arial" w:hAnsi="Arial" w:cs="Arial"/>
          <w:sz w:val="24"/>
          <w:szCs w:val="24"/>
        </w:rPr>
        <w:t xml:space="preserve">§ 2º Os convidados e os suplentes que não estejam representando o seu titular como membros do Conselho da Cidade, somente poderão participar com direito a voz. </w:t>
      </w:r>
    </w:p>
    <w:p w14:paraId="3E8B1DEF" w14:textId="77777777" w:rsidR="00DA3017" w:rsidRDefault="00DA3017">
      <w:pPr>
        <w:spacing w:after="0" w:line="360" w:lineRule="auto"/>
        <w:jc w:val="both"/>
        <w:rPr>
          <w:rFonts w:ascii="Arial" w:hAnsi="Arial" w:cs="Arial"/>
          <w:b/>
          <w:bCs/>
          <w:sz w:val="24"/>
          <w:szCs w:val="24"/>
        </w:rPr>
      </w:pPr>
    </w:p>
    <w:p w14:paraId="7A0828B8" w14:textId="77777777" w:rsidR="00DA3017" w:rsidRDefault="00000000">
      <w:pPr>
        <w:spacing w:after="0" w:line="360" w:lineRule="auto"/>
        <w:jc w:val="both"/>
      </w:pPr>
      <w:r>
        <w:rPr>
          <w:rFonts w:ascii="Arial" w:hAnsi="Arial" w:cs="Arial"/>
          <w:b/>
          <w:bCs/>
          <w:sz w:val="24"/>
          <w:szCs w:val="24"/>
        </w:rPr>
        <w:t>Art. 24.</w:t>
      </w:r>
      <w:r>
        <w:rPr>
          <w:rFonts w:ascii="Arial" w:hAnsi="Arial" w:cs="Arial"/>
          <w:sz w:val="24"/>
          <w:szCs w:val="24"/>
        </w:rPr>
        <w:t xml:space="preserve"> As deliberações do Conselho da Cidade serão tomadas pela maioria simples dos presentes com direito a voto.</w:t>
      </w:r>
    </w:p>
    <w:p w14:paraId="260F2550" w14:textId="77777777" w:rsidR="00DA3017" w:rsidRDefault="00DA3017">
      <w:pPr>
        <w:spacing w:after="0" w:line="360" w:lineRule="auto"/>
        <w:jc w:val="both"/>
        <w:rPr>
          <w:rFonts w:ascii="Arial" w:hAnsi="Arial" w:cs="Arial"/>
          <w:b/>
          <w:bCs/>
          <w:sz w:val="24"/>
          <w:szCs w:val="24"/>
        </w:rPr>
      </w:pPr>
    </w:p>
    <w:p w14:paraId="2E173B51" w14:textId="77777777" w:rsidR="00DA3017" w:rsidRDefault="00000000">
      <w:pPr>
        <w:spacing w:after="0" w:line="360" w:lineRule="auto"/>
        <w:jc w:val="both"/>
      </w:pPr>
      <w:r>
        <w:rPr>
          <w:rFonts w:ascii="Arial" w:hAnsi="Arial" w:cs="Arial"/>
          <w:b/>
          <w:bCs/>
          <w:sz w:val="24"/>
          <w:szCs w:val="24"/>
        </w:rPr>
        <w:t>Art. 25</w:t>
      </w:r>
      <w:r>
        <w:rPr>
          <w:rFonts w:ascii="Arial" w:hAnsi="Arial" w:cs="Arial"/>
          <w:sz w:val="24"/>
          <w:szCs w:val="24"/>
        </w:rPr>
        <w:t>. O quórum mínimo para a instalação dos trabalhos será o da maioria simples dos membros com direito a voto que compõem o Plenário, em primeira chamada, ou, com qualquer número, em segunda chamada, após 15 (quinze) minutos.</w:t>
      </w:r>
    </w:p>
    <w:p w14:paraId="4C4B5051" w14:textId="77777777" w:rsidR="00DA3017" w:rsidRDefault="00DA3017">
      <w:pPr>
        <w:spacing w:after="0" w:line="360" w:lineRule="auto"/>
        <w:jc w:val="both"/>
        <w:rPr>
          <w:rFonts w:ascii="Arial" w:hAnsi="Arial" w:cs="Arial"/>
          <w:sz w:val="24"/>
          <w:szCs w:val="24"/>
        </w:rPr>
      </w:pPr>
    </w:p>
    <w:p w14:paraId="00550E9E" w14:textId="77777777" w:rsidR="00DA3017" w:rsidRDefault="00000000">
      <w:pPr>
        <w:spacing w:after="0" w:line="360" w:lineRule="auto"/>
        <w:jc w:val="both"/>
        <w:rPr>
          <w:rFonts w:ascii="Arial" w:hAnsi="Arial" w:cs="Arial"/>
          <w:sz w:val="24"/>
          <w:szCs w:val="24"/>
        </w:rPr>
      </w:pPr>
      <w:r>
        <w:rPr>
          <w:rFonts w:ascii="Arial" w:hAnsi="Arial" w:cs="Arial"/>
          <w:sz w:val="24"/>
          <w:szCs w:val="24"/>
        </w:rPr>
        <w:t>§ 1º O quórum mínimo para as deliberações será de metade mais 1 (um) dos membros.</w:t>
      </w:r>
    </w:p>
    <w:p w14:paraId="5A1E790C" w14:textId="77777777" w:rsidR="00DA3017" w:rsidRDefault="00DA3017">
      <w:pPr>
        <w:spacing w:after="0" w:line="360" w:lineRule="auto"/>
        <w:jc w:val="both"/>
        <w:rPr>
          <w:rFonts w:ascii="Arial" w:hAnsi="Arial" w:cs="Arial"/>
          <w:sz w:val="24"/>
          <w:szCs w:val="24"/>
        </w:rPr>
      </w:pPr>
    </w:p>
    <w:p w14:paraId="5E169D4C" w14:textId="77777777" w:rsidR="00DA3017" w:rsidRDefault="00000000">
      <w:pPr>
        <w:spacing w:after="0" w:line="360" w:lineRule="auto"/>
        <w:jc w:val="both"/>
        <w:rPr>
          <w:rFonts w:ascii="Arial" w:hAnsi="Arial" w:cs="Arial"/>
          <w:sz w:val="24"/>
          <w:szCs w:val="24"/>
        </w:rPr>
      </w:pPr>
      <w:r>
        <w:rPr>
          <w:rFonts w:ascii="Arial" w:hAnsi="Arial" w:cs="Arial"/>
          <w:sz w:val="24"/>
          <w:szCs w:val="24"/>
        </w:rPr>
        <w:t>§ 2º Os conselheiros que perderem seu mandato, sem que haja substituição pelo(s) suplente(s) não serão considerados para efeito de estabelecimento de quórum regimental.</w:t>
      </w:r>
    </w:p>
    <w:p w14:paraId="249D4FF7" w14:textId="77777777" w:rsidR="00DA3017" w:rsidRDefault="00DA3017">
      <w:pPr>
        <w:spacing w:after="0" w:line="360" w:lineRule="auto"/>
        <w:jc w:val="both"/>
        <w:rPr>
          <w:rFonts w:ascii="Arial" w:hAnsi="Arial" w:cs="Arial"/>
          <w:sz w:val="24"/>
          <w:szCs w:val="24"/>
        </w:rPr>
      </w:pPr>
    </w:p>
    <w:p w14:paraId="42118B06" w14:textId="77777777" w:rsidR="00DA3017" w:rsidRDefault="00000000">
      <w:pPr>
        <w:spacing w:after="0" w:line="360" w:lineRule="auto"/>
        <w:jc w:val="both"/>
        <w:rPr>
          <w:rFonts w:ascii="Arial" w:hAnsi="Arial" w:cs="Arial"/>
          <w:sz w:val="24"/>
          <w:szCs w:val="24"/>
        </w:rPr>
      </w:pPr>
      <w:r>
        <w:rPr>
          <w:rFonts w:ascii="Arial" w:hAnsi="Arial" w:cs="Arial"/>
          <w:sz w:val="24"/>
          <w:szCs w:val="24"/>
        </w:rPr>
        <w:t>§ 3º Passados 30 (trinta) minutos, em não havendo quórum mínimo para deliberação, a sessão será suspensa.</w:t>
      </w:r>
    </w:p>
    <w:p w14:paraId="360F4C48" w14:textId="77777777" w:rsidR="00DA3017" w:rsidRDefault="00DA3017">
      <w:pPr>
        <w:spacing w:after="0" w:line="360" w:lineRule="auto"/>
        <w:jc w:val="both"/>
        <w:rPr>
          <w:rFonts w:ascii="Arial" w:hAnsi="Arial" w:cs="Arial"/>
          <w:sz w:val="24"/>
          <w:szCs w:val="24"/>
        </w:rPr>
      </w:pPr>
    </w:p>
    <w:p w14:paraId="03EE3D9A" w14:textId="77777777" w:rsidR="00DA3017" w:rsidRDefault="00000000">
      <w:pPr>
        <w:spacing w:after="0" w:line="360" w:lineRule="auto"/>
        <w:jc w:val="both"/>
        <w:rPr>
          <w:rFonts w:ascii="Arial" w:hAnsi="Arial" w:cs="Arial"/>
          <w:sz w:val="24"/>
          <w:szCs w:val="24"/>
        </w:rPr>
      </w:pPr>
      <w:r>
        <w:rPr>
          <w:rFonts w:ascii="Arial" w:hAnsi="Arial" w:cs="Arial"/>
          <w:sz w:val="24"/>
          <w:szCs w:val="24"/>
        </w:rPr>
        <w:t>§ 4º A substituição dos membros titulares, pelos seus respectivos suplentes, que forem qualificados após a chamada, deverá ser informada à Presidência;</w:t>
      </w:r>
    </w:p>
    <w:p w14:paraId="65BDEF72" w14:textId="77777777" w:rsidR="00DA3017" w:rsidRDefault="00DA3017">
      <w:pPr>
        <w:spacing w:after="0" w:line="360" w:lineRule="auto"/>
        <w:jc w:val="both"/>
        <w:rPr>
          <w:rFonts w:ascii="Arial" w:hAnsi="Arial" w:cs="Arial"/>
          <w:sz w:val="24"/>
          <w:szCs w:val="24"/>
        </w:rPr>
      </w:pPr>
    </w:p>
    <w:p w14:paraId="4297D296" w14:textId="77777777" w:rsidR="00DA3017" w:rsidRDefault="00000000">
      <w:pPr>
        <w:spacing w:after="0" w:line="360" w:lineRule="auto"/>
        <w:jc w:val="both"/>
        <w:rPr>
          <w:rFonts w:ascii="Arial" w:hAnsi="Arial" w:cs="Arial"/>
          <w:sz w:val="24"/>
          <w:szCs w:val="24"/>
        </w:rPr>
      </w:pPr>
      <w:r>
        <w:rPr>
          <w:rFonts w:ascii="Arial" w:hAnsi="Arial" w:cs="Arial"/>
          <w:sz w:val="24"/>
          <w:szCs w:val="24"/>
        </w:rPr>
        <w:t>§ 5º O membro titular que for substituído na sessão, não poderá retornar a sua condição de titular na mesma sessão.</w:t>
      </w:r>
    </w:p>
    <w:p w14:paraId="5576AD17" w14:textId="77777777" w:rsidR="00DA3017" w:rsidRDefault="00DA3017">
      <w:pPr>
        <w:spacing w:after="0" w:line="360" w:lineRule="auto"/>
        <w:jc w:val="both"/>
        <w:rPr>
          <w:rFonts w:ascii="Arial" w:hAnsi="Arial" w:cs="Arial"/>
          <w:sz w:val="24"/>
          <w:szCs w:val="24"/>
        </w:rPr>
      </w:pPr>
    </w:p>
    <w:p w14:paraId="44DB3B13" w14:textId="77777777" w:rsidR="00DA3017" w:rsidRDefault="00000000">
      <w:pPr>
        <w:spacing w:after="0" w:line="360" w:lineRule="auto"/>
        <w:jc w:val="both"/>
      </w:pPr>
      <w:r>
        <w:rPr>
          <w:rFonts w:ascii="Arial" w:hAnsi="Arial" w:cs="Arial"/>
          <w:b/>
          <w:bCs/>
          <w:sz w:val="24"/>
          <w:szCs w:val="24"/>
        </w:rPr>
        <w:t>Art. 26</w:t>
      </w:r>
      <w:r>
        <w:rPr>
          <w:rFonts w:ascii="Arial" w:hAnsi="Arial" w:cs="Arial"/>
          <w:sz w:val="24"/>
          <w:szCs w:val="24"/>
        </w:rPr>
        <w:t xml:space="preserve"> Ao Presidente do Conselho caberá apenas o voto de desempate.</w:t>
      </w:r>
    </w:p>
    <w:p w14:paraId="29761B13" w14:textId="77777777" w:rsidR="00DA3017" w:rsidRDefault="00DA3017">
      <w:pPr>
        <w:spacing w:after="0" w:line="360" w:lineRule="auto"/>
        <w:jc w:val="both"/>
        <w:rPr>
          <w:rFonts w:ascii="Arial" w:hAnsi="Arial" w:cs="Arial"/>
          <w:sz w:val="24"/>
          <w:szCs w:val="24"/>
        </w:rPr>
      </w:pPr>
    </w:p>
    <w:p w14:paraId="32F97335" w14:textId="77777777" w:rsidR="00DA3017" w:rsidRDefault="00000000">
      <w:pPr>
        <w:spacing w:after="0" w:line="360" w:lineRule="auto"/>
        <w:jc w:val="center"/>
        <w:rPr>
          <w:rFonts w:ascii="Arial" w:hAnsi="Arial" w:cs="Arial"/>
          <w:b/>
          <w:bCs/>
          <w:sz w:val="24"/>
          <w:szCs w:val="24"/>
        </w:rPr>
      </w:pPr>
      <w:r>
        <w:rPr>
          <w:rFonts w:ascii="Arial" w:hAnsi="Arial" w:cs="Arial"/>
          <w:b/>
          <w:bCs/>
          <w:sz w:val="24"/>
          <w:szCs w:val="24"/>
        </w:rPr>
        <w:t>Seção III</w:t>
      </w:r>
    </w:p>
    <w:p w14:paraId="26C580C9" w14:textId="77777777" w:rsidR="00DA3017" w:rsidRDefault="00000000">
      <w:pPr>
        <w:spacing w:after="0" w:line="360" w:lineRule="auto"/>
        <w:jc w:val="center"/>
        <w:rPr>
          <w:rFonts w:ascii="Arial" w:hAnsi="Arial" w:cs="Arial"/>
          <w:b/>
          <w:bCs/>
          <w:sz w:val="24"/>
          <w:szCs w:val="24"/>
        </w:rPr>
      </w:pPr>
      <w:r>
        <w:rPr>
          <w:rFonts w:ascii="Arial" w:hAnsi="Arial" w:cs="Arial"/>
          <w:b/>
          <w:bCs/>
          <w:sz w:val="24"/>
          <w:szCs w:val="24"/>
        </w:rPr>
        <w:t>Da Secretaria Executiva</w:t>
      </w:r>
    </w:p>
    <w:p w14:paraId="01EA7245" w14:textId="77777777" w:rsidR="00DA3017" w:rsidRDefault="00DA3017">
      <w:pPr>
        <w:spacing w:after="0" w:line="360" w:lineRule="auto"/>
        <w:jc w:val="both"/>
        <w:rPr>
          <w:rFonts w:ascii="Arial" w:hAnsi="Arial" w:cs="Arial"/>
          <w:sz w:val="24"/>
          <w:szCs w:val="24"/>
        </w:rPr>
      </w:pPr>
    </w:p>
    <w:p w14:paraId="1A2E6CFA" w14:textId="77777777" w:rsidR="00DA3017" w:rsidRDefault="00000000">
      <w:pPr>
        <w:spacing w:after="0" w:line="360" w:lineRule="auto"/>
        <w:jc w:val="both"/>
      </w:pPr>
      <w:r>
        <w:rPr>
          <w:rFonts w:ascii="Arial" w:hAnsi="Arial" w:cs="Arial"/>
          <w:b/>
          <w:bCs/>
          <w:sz w:val="24"/>
          <w:szCs w:val="24"/>
        </w:rPr>
        <w:t>Art. 27.</w:t>
      </w:r>
      <w:r>
        <w:rPr>
          <w:rFonts w:ascii="Arial" w:hAnsi="Arial" w:cs="Arial"/>
          <w:sz w:val="24"/>
          <w:szCs w:val="24"/>
        </w:rPr>
        <w:t xml:space="preserve"> As atividades administrativas e técnicas do Conselho da Cidade ficarão a cargo da Secretaria Executiva, que será ocupada por servidor do poder executivo municipal, indicado pelo Presidente do Conselho.</w:t>
      </w:r>
    </w:p>
    <w:p w14:paraId="0217773C" w14:textId="77777777" w:rsidR="00DA3017" w:rsidRDefault="00DA3017">
      <w:pPr>
        <w:spacing w:after="0" w:line="360" w:lineRule="auto"/>
        <w:jc w:val="both"/>
        <w:rPr>
          <w:rFonts w:ascii="Arial" w:hAnsi="Arial" w:cs="Arial"/>
          <w:sz w:val="24"/>
          <w:szCs w:val="24"/>
        </w:rPr>
      </w:pPr>
    </w:p>
    <w:p w14:paraId="5945FD0E" w14:textId="77777777" w:rsidR="00DA3017" w:rsidRDefault="00000000">
      <w:pPr>
        <w:spacing w:after="0" w:line="360" w:lineRule="auto"/>
        <w:jc w:val="both"/>
        <w:rPr>
          <w:rFonts w:ascii="Arial" w:hAnsi="Arial" w:cs="Arial"/>
          <w:sz w:val="24"/>
          <w:szCs w:val="24"/>
        </w:rPr>
      </w:pPr>
      <w:r>
        <w:rPr>
          <w:rFonts w:ascii="Arial" w:hAnsi="Arial" w:cs="Arial"/>
          <w:sz w:val="24"/>
          <w:szCs w:val="24"/>
        </w:rPr>
        <w:t>Parágrafo Único. O servidor responsável pela Secretaria Executiva não necessariamente precisará ser membro do conselho.</w:t>
      </w:r>
    </w:p>
    <w:p w14:paraId="6D09EE22" w14:textId="77777777" w:rsidR="00DA3017" w:rsidRDefault="00DA3017">
      <w:pPr>
        <w:spacing w:after="0" w:line="360" w:lineRule="auto"/>
        <w:jc w:val="both"/>
        <w:rPr>
          <w:rFonts w:ascii="Arial" w:hAnsi="Arial" w:cs="Arial"/>
          <w:sz w:val="24"/>
          <w:szCs w:val="24"/>
        </w:rPr>
      </w:pPr>
    </w:p>
    <w:p w14:paraId="31017C59" w14:textId="77777777" w:rsidR="00DA3017" w:rsidRDefault="00000000">
      <w:pPr>
        <w:spacing w:after="0" w:line="360" w:lineRule="auto"/>
        <w:jc w:val="both"/>
      </w:pPr>
      <w:r>
        <w:rPr>
          <w:rFonts w:ascii="Arial" w:hAnsi="Arial" w:cs="Arial"/>
          <w:b/>
          <w:bCs/>
          <w:sz w:val="24"/>
          <w:szCs w:val="24"/>
        </w:rPr>
        <w:t>Art. 28.</w:t>
      </w:r>
      <w:r>
        <w:rPr>
          <w:rFonts w:ascii="Arial" w:hAnsi="Arial" w:cs="Arial"/>
          <w:sz w:val="24"/>
          <w:szCs w:val="24"/>
        </w:rPr>
        <w:t xml:space="preserve"> Compete especificamente a Secretaria Executiva:</w:t>
      </w:r>
    </w:p>
    <w:p w14:paraId="210C2EB0" w14:textId="77777777" w:rsidR="00DA3017" w:rsidRDefault="00DA3017">
      <w:pPr>
        <w:spacing w:after="0" w:line="360" w:lineRule="auto"/>
        <w:jc w:val="both"/>
        <w:rPr>
          <w:rFonts w:ascii="Arial" w:hAnsi="Arial" w:cs="Arial"/>
          <w:sz w:val="24"/>
          <w:szCs w:val="24"/>
        </w:rPr>
      </w:pPr>
    </w:p>
    <w:p w14:paraId="6B67CCEF" w14:textId="77777777" w:rsidR="00DA3017" w:rsidRDefault="00000000">
      <w:pPr>
        <w:spacing w:after="0" w:line="360" w:lineRule="auto"/>
        <w:jc w:val="both"/>
        <w:rPr>
          <w:rFonts w:ascii="Arial" w:hAnsi="Arial" w:cs="Arial"/>
          <w:sz w:val="24"/>
          <w:szCs w:val="24"/>
        </w:rPr>
      </w:pPr>
      <w:r>
        <w:rPr>
          <w:rFonts w:ascii="Arial" w:hAnsi="Arial" w:cs="Arial"/>
          <w:sz w:val="24"/>
          <w:szCs w:val="24"/>
        </w:rPr>
        <w:t>I – Superintender todo o serviço da Secretaria Executiva do Conselho da Cidade;</w:t>
      </w:r>
    </w:p>
    <w:p w14:paraId="082DD31B" w14:textId="77777777" w:rsidR="00DA3017" w:rsidRDefault="00DA3017">
      <w:pPr>
        <w:spacing w:after="0" w:line="360" w:lineRule="auto"/>
        <w:jc w:val="both"/>
        <w:rPr>
          <w:rFonts w:ascii="Arial" w:hAnsi="Arial" w:cs="Arial"/>
          <w:sz w:val="24"/>
          <w:szCs w:val="24"/>
        </w:rPr>
      </w:pPr>
    </w:p>
    <w:p w14:paraId="61086409" w14:textId="77777777" w:rsidR="00DA3017" w:rsidRDefault="00000000">
      <w:pPr>
        <w:spacing w:after="0" w:line="360" w:lineRule="auto"/>
        <w:jc w:val="both"/>
        <w:rPr>
          <w:rFonts w:ascii="Arial" w:hAnsi="Arial" w:cs="Arial"/>
          <w:sz w:val="24"/>
          <w:szCs w:val="24"/>
        </w:rPr>
      </w:pPr>
      <w:r>
        <w:rPr>
          <w:rFonts w:ascii="Arial" w:hAnsi="Arial" w:cs="Arial"/>
          <w:sz w:val="24"/>
          <w:szCs w:val="24"/>
        </w:rPr>
        <w:t>II – Assessorar o Presidente do Conselho da Cidade em assuntos de natureza técnica e administrativa;</w:t>
      </w:r>
    </w:p>
    <w:p w14:paraId="19F29413" w14:textId="77777777" w:rsidR="00DA3017" w:rsidRDefault="00DA3017">
      <w:pPr>
        <w:spacing w:after="0" w:line="360" w:lineRule="auto"/>
        <w:jc w:val="both"/>
        <w:rPr>
          <w:rFonts w:ascii="Arial" w:hAnsi="Arial" w:cs="Arial"/>
          <w:sz w:val="24"/>
          <w:szCs w:val="24"/>
        </w:rPr>
      </w:pPr>
    </w:p>
    <w:p w14:paraId="0A275879" w14:textId="77777777" w:rsidR="00DA3017" w:rsidRDefault="00000000">
      <w:pPr>
        <w:spacing w:after="0" w:line="360" w:lineRule="auto"/>
        <w:jc w:val="both"/>
        <w:rPr>
          <w:rFonts w:ascii="Arial" w:hAnsi="Arial" w:cs="Arial"/>
          <w:sz w:val="24"/>
          <w:szCs w:val="24"/>
        </w:rPr>
      </w:pPr>
      <w:r>
        <w:rPr>
          <w:rFonts w:ascii="Arial" w:hAnsi="Arial" w:cs="Arial"/>
          <w:sz w:val="24"/>
          <w:szCs w:val="24"/>
        </w:rPr>
        <w:t>III – Preparar o expediente do Presidente e assisti-lo na elaboração dos despachos;</w:t>
      </w:r>
    </w:p>
    <w:p w14:paraId="2279DCF2" w14:textId="77777777" w:rsidR="00DA3017" w:rsidRDefault="00DA3017">
      <w:pPr>
        <w:spacing w:after="0" w:line="360" w:lineRule="auto"/>
        <w:jc w:val="both"/>
        <w:rPr>
          <w:rFonts w:ascii="Arial" w:hAnsi="Arial" w:cs="Arial"/>
          <w:sz w:val="24"/>
          <w:szCs w:val="24"/>
        </w:rPr>
      </w:pPr>
    </w:p>
    <w:p w14:paraId="381DF23A" w14:textId="77777777" w:rsidR="00DA3017" w:rsidRDefault="00000000">
      <w:pPr>
        <w:spacing w:after="0" w:line="360" w:lineRule="auto"/>
        <w:jc w:val="both"/>
        <w:rPr>
          <w:rFonts w:ascii="Arial" w:hAnsi="Arial" w:cs="Arial"/>
          <w:sz w:val="24"/>
          <w:szCs w:val="24"/>
        </w:rPr>
      </w:pPr>
      <w:r>
        <w:rPr>
          <w:rFonts w:ascii="Arial" w:hAnsi="Arial" w:cs="Arial"/>
          <w:sz w:val="24"/>
          <w:szCs w:val="24"/>
        </w:rPr>
        <w:lastRenderedPageBreak/>
        <w:t>IV – Expedir as convocações para as reuniões do Conselho da Cidade;</w:t>
      </w:r>
    </w:p>
    <w:p w14:paraId="6FE26B64" w14:textId="77777777" w:rsidR="00DA3017" w:rsidRDefault="00DA3017">
      <w:pPr>
        <w:spacing w:after="0" w:line="360" w:lineRule="auto"/>
        <w:jc w:val="both"/>
        <w:rPr>
          <w:rFonts w:ascii="Arial" w:hAnsi="Arial" w:cs="Arial"/>
          <w:sz w:val="24"/>
          <w:szCs w:val="24"/>
        </w:rPr>
      </w:pPr>
    </w:p>
    <w:p w14:paraId="5C3ED0BD" w14:textId="77777777" w:rsidR="00DA3017" w:rsidRDefault="00000000">
      <w:pPr>
        <w:spacing w:after="0" w:line="360" w:lineRule="auto"/>
        <w:jc w:val="both"/>
        <w:rPr>
          <w:rFonts w:ascii="Arial" w:hAnsi="Arial" w:cs="Arial"/>
          <w:sz w:val="24"/>
          <w:szCs w:val="24"/>
        </w:rPr>
      </w:pPr>
      <w:r>
        <w:rPr>
          <w:rFonts w:ascii="Arial" w:hAnsi="Arial" w:cs="Arial"/>
          <w:sz w:val="24"/>
          <w:szCs w:val="24"/>
        </w:rPr>
        <w:t>V – Organizar a pauta das reuniões;</w:t>
      </w:r>
    </w:p>
    <w:p w14:paraId="70DAD4C6" w14:textId="77777777" w:rsidR="00DA3017" w:rsidRDefault="00DA3017">
      <w:pPr>
        <w:spacing w:after="0" w:line="360" w:lineRule="auto"/>
        <w:jc w:val="both"/>
        <w:rPr>
          <w:rFonts w:ascii="Arial" w:hAnsi="Arial" w:cs="Arial"/>
          <w:sz w:val="24"/>
          <w:szCs w:val="24"/>
        </w:rPr>
      </w:pPr>
    </w:p>
    <w:p w14:paraId="1621A246" w14:textId="77777777" w:rsidR="00DA3017" w:rsidRDefault="00000000">
      <w:pPr>
        <w:spacing w:after="0" w:line="360" w:lineRule="auto"/>
        <w:jc w:val="both"/>
        <w:rPr>
          <w:rFonts w:ascii="Arial" w:hAnsi="Arial" w:cs="Arial"/>
          <w:sz w:val="24"/>
          <w:szCs w:val="24"/>
        </w:rPr>
      </w:pPr>
      <w:r>
        <w:rPr>
          <w:rFonts w:ascii="Arial" w:hAnsi="Arial" w:cs="Arial"/>
          <w:sz w:val="24"/>
          <w:szCs w:val="24"/>
        </w:rPr>
        <w:t>VI – Coordenar a organização e atualização das correspondências, arquivos, documentos e cadastros das entidades representadas no Conselho da Cidade;</w:t>
      </w:r>
    </w:p>
    <w:p w14:paraId="235B121A" w14:textId="77777777" w:rsidR="00DA3017" w:rsidRDefault="00DA3017">
      <w:pPr>
        <w:spacing w:after="0" w:line="360" w:lineRule="auto"/>
        <w:jc w:val="both"/>
        <w:rPr>
          <w:rFonts w:ascii="Arial" w:hAnsi="Arial" w:cs="Arial"/>
          <w:sz w:val="24"/>
          <w:szCs w:val="24"/>
        </w:rPr>
      </w:pPr>
    </w:p>
    <w:p w14:paraId="77D22B89" w14:textId="77777777" w:rsidR="00DA3017" w:rsidRDefault="00000000">
      <w:pPr>
        <w:spacing w:after="0" w:line="360" w:lineRule="auto"/>
        <w:jc w:val="both"/>
        <w:rPr>
          <w:rFonts w:ascii="Arial" w:hAnsi="Arial" w:cs="Arial"/>
          <w:sz w:val="24"/>
          <w:szCs w:val="24"/>
        </w:rPr>
      </w:pPr>
      <w:r>
        <w:rPr>
          <w:rFonts w:ascii="Arial" w:hAnsi="Arial" w:cs="Arial"/>
          <w:sz w:val="24"/>
          <w:szCs w:val="24"/>
        </w:rPr>
        <w:t>VII – Oferecer o suporte técnico-administrativo necessário ao desenvolvimento dos trabalhos dos Conselheiros, dos Comitês e do Plenário;</w:t>
      </w:r>
    </w:p>
    <w:p w14:paraId="54DD1A88" w14:textId="77777777" w:rsidR="00DA3017" w:rsidRDefault="00DA3017">
      <w:pPr>
        <w:spacing w:after="0" w:line="360" w:lineRule="auto"/>
        <w:jc w:val="both"/>
        <w:rPr>
          <w:rFonts w:ascii="Arial" w:hAnsi="Arial" w:cs="Arial"/>
          <w:sz w:val="24"/>
          <w:szCs w:val="24"/>
        </w:rPr>
      </w:pPr>
    </w:p>
    <w:p w14:paraId="414FC5AC" w14:textId="77777777" w:rsidR="00DA3017" w:rsidRDefault="00000000">
      <w:pPr>
        <w:spacing w:after="0" w:line="360" w:lineRule="auto"/>
        <w:jc w:val="both"/>
        <w:rPr>
          <w:rFonts w:ascii="Arial" w:hAnsi="Arial" w:cs="Arial"/>
          <w:sz w:val="24"/>
          <w:szCs w:val="24"/>
        </w:rPr>
      </w:pPr>
      <w:r>
        <w:rPr>
          <w:rFonts w:ascii="Arial" w:hAnsi="Arial" w:cs="Arial"/>
          <w:sz w:val="24"/>
          <w:szCs w:val="24"/>
        </w:rPr>
        <w:t>VIII – Assinar a correspondência e, juntamente com o Presidente, os documentos a serem expedidos;</w:t>
      </w:r>
    </w:p>
    <w:p w14:paraId="2C5F3166" w14:textId="77777777" w:rsidR="00DA3017" w:rsidRDefault="00DA3017">
      <w:pPr>
        <w:spacing w:after="0" w:line="360" w:lineRule="auto"/>
        <w:jc w:val="both"/>
        <w:rPr>
          <w:rFonts w:ascii="Arial" w:hAnsi="Arial" w:cs="Arial"/>
          <w:sz w:val="24"/>
          <w:szCs w:val="24"/>
        </w:rPr>
      </w:pPr>
    </w:p>
    <w:p w14:paraId="5AF6EEB2" w14:textId="77777777" w:rsidR="00DA3017" w:rsidRDefault="00000000">
      <w:pPr>
        <w:spacing w:after="0" w:line="360" w:lineRule="auto"/>
        <w:jc w:val="both"/>
        <w:rPr>
          <w:rFonts w:ascii="Arial" w:hAnsi="Arial" w:cs="Arial"/>
          <w:sz w:val="24"/>
          <w:szCs w:val="24"/>
        </w:rPr>
      </w:pPr>
      <w:r>
        <w:rPr>
          <w:rFonts w:ascii="Arial" w:hAnsi="Arial" w:cs="Arial"/>
          <w:sz w:val="24"/>
          <w:szCs w:val="24"/>
        </w:rPr>
        <w:t>IX – Orientar e supervisionar as atividades de relações públicas, imprensa e divulgação;</w:t>
      </w:r>
    </w:p>
    <w:p w14:paraId="4E2FF7EF" w14:textId="77777777" w:rsidR="00DA3017" w:rsidRDefault="00000000">
      <w:pPr>
        <w:spacing w:after="0" w:line="360" w:lineRule="auto"/>
        <w:jc w:val="both"/>
        <w:rPr>
          <w:rFonts w:ascii="Arial" w:hAnsi="Arial" w:cs="Arial"/>
          <w:sz w:val="24"/>
          <w:szCs w:val="24"/>
        </w:rPr>
      </w:pPr>
      <w:r>
        <w:rPr>
          <w:rFonts w:ascii="Arial" w:hAnsi="Arial" w:cs="Arial"/>
          <w:sz w:val="24"/>
          <w:szCs w:val="24"/>
        </w:rPr>
        <w:t xml:space="preserve"> </w:t>
      </w:r>
    </w:p>
    <w:p w14:paraId="21475A6D" w14:textId="77777777" w:rsidR="00DA3017" w:rsidRDefault="00000000">
      <w:pPr>
        <w:spacing w:after="0" w:line="360" w:lineRule="auto"/>
        <w:jc w:val="both"/>
        <w:rPr>
          <w:rFonts w:ascii="Arial" w:hAnsi="Arial" w:cs="Arial"/>
          <w:sz w:val="24"/>
          <w:szCs w:val="24"/>
        </w:rPr>
      </w:pPr>
      <w:r>
        <w:rPr>
          <w:rFonts w:ascii="Arial" w:hAnsi="Arial" w:cs="Arial"/>
          <w:sz w:val="24"/>
          <w:szCs w:val="24"/>
        </w:rPr>
        <w:t>X – Propor ao Presidente, anualmente, os programas de trabalho, de acordo com as diretrizes pré-estabelecidas;</w:t>
      </w:r>
    </w:p>
    <w:p w14:paraId="4964CFD4" w14:textId="77777777" w:rsidR="00DA3017" w:rsidRDefault="00DA3017">
      <w:pPr>
        <w:spacing w:after="0" w:line="360" w:lineRule="auto"/>
        <w:jc w:val="both"/>
        <w:rPr>
          <w:rFonts w:ascii="Arial" w:hAnsi="Arial" w:cs="Arial"/>
          <w:sz w:val="24"/>
          <w:szCs w:val="24"/>
        </w:rPr>
      </w:pPr>
    </w:p>
    <w:p w14:paraId="3B85D5C0" w14:textId="77777777" w:rsidR="00DA3017" w:rsidRDefault="00000000">
      <w:pPr>
        <w:spacing w:after="0" w:line="360" w:lineRule="auto"/>
        <w:jc w:val="both"/>
        <w:rPr>
          <w:rFonts w:ascii="Arial" w:hAnsi="Arial" w:cs="Arial"/>
          <w:sz w:val="24"/>
          <w:szCs w:val="24"/>
        </w:rPr>
      </w:pPr>
      <w:r>
        <w:rPr>
          <w:rFonts w:ascii="Arial" w:hAnsi="Arial" w:cs="Arial"/>
          <w:sz w:val="24"/>
          <w:szCs w:val="24"/>
        </w:rPr>
        <w:t>XI – Orientar e controlar as funções de administração, material, orçamento, patrimônio, arquivo, conservação e limpeza;</w:t>
      </w:r>
    </w:p>
    <w:p w14:paraId="18660982" w14:textId="77777777" w:rsidR="00DA3017" w:rsidRDefault="00DA3017">
      <w:pPr>
        <w:spacing w:after="0" w:line="360" w:lineRule="auto"/>
        <w:jc w:val="both"/>
        <w:rPr>
          <w:rFonts w:ascii="Arial" w:hAnsi="Arial" w:cs="Arial"/>
          <w:sz w:val="24"/>
          <w:szCs w:val="24"/>
        </w:rPr>
      </w:pPr>
    </w:p>
    <w:p w14:paraId="1D878324" w14:textId="77777777" w:rsidR="00DA3017" w:rsidRDefault="00000000">
      <w:pPr>
        <w:spacing w:after="0" w:line="360" w:lineRule="auto"/>
        <w:jc w:val="both"/>
        <w:rPr>
          <w:rFonts w:ascii="Arial" w:hAnsi="Arial" w:cs="Arial"/>
          <w:sz w:val="24"/>
          <w:szCs w:val="24"/>
        </w:rPr>
      </w:pPr>
      <w:r>
        <w:rPr>
          <w:rFonts w:ascii="Arial" w:hAnsi="Arial" w:cs="Arial"/>
          <w:sz w:val="24"/>
          <w:szCs w:val="24"/>
        </w:rPr>
        <w:t>XII – Elaborar relatório das atividades do Conselho da Cidade, anualmente ou sempre que solicitado pela Presidência;</w:t>
      </w:r>
    </w:p>
    <w:p w14:paraId="72BEB76B" w14:textId="77777777" w:rsidR="00DA3017" w:rsidRDefault="00DA3017">
      <w:pPr>
        <w:spacing w:after="0" w:line="360" w:lineRule="auto"/>
        <w:jc w:val="both"/>
        <w:rPr>
          <w:rFonts w:ascii="Arial" w:hAnsi="Arial" w:cs="Arial"/>
          <w:sz w:val="24"/>
          <w:szCs w:val="24"/>
        </w:rPr>
      </w:pPr>
    </w:p>
    <w:p w14:paraId="198F7EAE" w14:textId="77777777" w:rsidR="00DA3017" w:rsidRDefault="00000000">
      <w:pPr>
        <w:spacing w:after="0" w:line="360" w:lineRule="auto"/>
        <w:jc w:val="both"/>
        <w:rPr>
          <w:rFonts w:ascii="Arial" w:hAnsi="Arial" w:cs="Arial"/>
          <w:sz w:val="24"/>
          <w:szCs w:val="24"/>
        </w:rPr>
      </w:pPr>
      <w:r>
        <w:rPr>
          <w:rFonts w:ascii="Arial" w:hAnsi="Arial" w:cs="Arial"/>
          <w:sz w:val="24"/>
          <w:szCs w:val="24"/>
        </w:rPr>
        <w:t>XIII – Manter permanente relacionamento com os órgãos de administração, visando a integração, tomada de providências, coleta de dados, informações necessárias e solução de assuntos de sua competência;</w:t>
      </w:r>
    </w:p>
    <w:p w14:paraId="30FBA7F6" w14:textId="77777777" w:rsidR="00DA3017" w:rsidRDefault="00DA3017">
      <w:pPr>
        <w:spacing w:after="0" w:line="360" w:lineRule="auto"/>
        <w:jc w:val="both"/>
        <w:rPr>
          <w:rFonts w:ascii="Arial" w:hAnsi="Arial" w:cs="Arial"/>
          <w:sz w:val="24"/>
          <w:szCs w:val="24"/>
        </w:rPr>
      </w:pPr>
    </w:p>
    <w:p w14:paraId="41675E89" w14:textId="77777777" w:rsidR="00DA3017" w:rsidRDefault="00000000">
      <w:pPr>
        <w:spacing w:after="0" w:line="360" w:lineRule="auto"/>
        <w:jc w:val="both"/>
        <w:rPr>
          <w:rFonts w:ascii="Arial" w:hAnsi="Arial" w:cs="Arial"/>
          <w:sz w:val="24"/>
          <w:szCs w:val="24"/>
        </w:rPr>
      </w:pPr>
      <w:r>
        <w:rPr>
          <w:rFonts w:ascii="Arial" w:hAnsi="Arial" w:cs="Arial"/>
          <w:sz w:val="24"/>
          <w:szCs w:val="24"/>
        </w:rPr>
        <w:t>XIV – Distribuir processos para análise nos diversos Comitês;</w:t>
      </w:r>
    </w:p>
    <w:p w14:paraId="35A28343" w14:textId="77777777" w:rsidR="00DA3017" w:rsidRDefault="00DA3017">
      <w:pPr>
        <w:spacing w:after="0" w:line="360" w:lineRule="auto"/>
        <w:jc w:val="both"/>
        <w:rPr>
          <w:rFonts w:ascii="Arial" w:hAnsi="Arial" w:cs="Arial"/>
          <w:sz w:val="24"/>
          <w:szCs w:val="24"/>
        </w:rPr>
      </w:pPr>
    </w:p>
    <w:p w14:paraId="369284D8" w14:textId="77777777" w:rsidR="00DA3017" w:rsidRDefault="00000000">
      <w:pPr>
        <w:spacing w:after="0" w:line="360" w:lineRule="auto"/>
        <w:jc w:val="both"/>
        <w:rPr>
          <w:rFonts w:ascii="Arial" w:hAnsi="Arial" w:cs="Arial"/>
          <w:sz w:val="24"/>
          <w:szCs w:val="24"/>
        </w:rPr>
      </w:pPr>
      <w:r>
        <w:rPr>
          <w:rFonts w:ascii="Arial" w:hAnsi="Arial" w:cs="Arial"/>
          <w:sz w:val="24"/>
          <w:szCs w:val="24"/>
        </w:rPr>
        <w:t>XV – Propor medidas que visem o aperfeiçoamento das atividades afins;</w:t>
      </w:r>
    </w:p>
    <w:p w14:paraId="2DFF34B3" w14:textId="77777777" w:rsidR="00DA3017" w:rsidRDefault="00DA3017">
      <w:pPr>
        <w:spacing w:after="0" w:line="360" w:lineRule="auto"/>
        <w:jc w:val="both"/>
        <w:rPr>
          <w:rFonts w:ascii="Arial" w:hAnsi="Arial" w:cs="Arial"/>
          <w:sz w:val="24"/>
          <w:szCs w:val="24"/>
        </w:rPr>
      </w:pPr>
    </w:p>
    <w:p w14:paraId="329595E3" w14:textId="77777777" w:rsidR="00DA3017" w:rsidRDefault="00000000">
      <w:pPr>
        <w:spacing w:after="0" w:line="360" w:lineRule="auto"/>
        <w:jc w:val="both"/>
      </w:pPr>
      <w:r>
        <w:rPr>
          <w:rFonts w:ascii="Arial" w:hAnsi="Arial" w:cs="Arial"/>
          <w:sz w:val="24"/>
          <w:szCs w:val="24"/>
        </w:rPr>
        <w:t>XVI – Opinar sobre as medidas que o Conselho da Cidade deve adotar, objetivando a integral observância da legislação vigente;</w:t>
      </w:r>
    </w:p>
    <w:p w14:paraId="2FA3FDA8" w14:textId="77777777" w:rsidR="00DA3017" w:rsidRDefault="00DA3017">
      <w:pPr>
        <w:spacing w:after="0" w:line="360" w:lineRule="auto"/>
        <w:jc w:val="both"/>
        <w:rPr>
          <w:rFonts w:ascii="Arial" w:hAnsi="Arial" w:cs="Arial"/>
          <w:sz w:val="24"/>
          <w:szCs w:val="24"/>
        </w:rPr>
      </w:pPr>
    </w:p>
    <w:p w14:paraId="4146E7DA" w14:textId="77777777" w:rsidR="00DA3017" w:rsidRDefault="00000000">
      <w:pPr>
        <w:spacing w:after="0" w:line="360" w:lineRule="auto"/>
        <w:jc w:val="both"/>
      </w:pPr>
      <w:r>
        <w:rPr>
          <w:rFonts w:ascii="Arial" w:hAnsi="Arial" w:cs="Arial"/>
          <w:sz w:val="24"/>
          <w:szCs w:val="24"/>
        </w:rPr>
        <w:t>XVII – Elaborar as atas das reuniões do Plenário do Conselho da Cidade, submetendo-as à aprovação na reunião seguinte do Conselho da Cidade;</w:t>
      </w:r>
    </w:p>
    <w:p w14:paraId="58397D85" w14:textId="77777777" w:rsidR="00DA3017" w:rsidRDefault="00DA3017">
      <w:pPr>
        <w:spacing w:after="0" w:line="360" w:lineRule="auto"/>
        <w:jc w:val="both"/>
        <w:rPr>
          <w:rFonts w:ascii="Arial" w:hAnsi="Arial" w:cs="Arial"/>
          <w:sz w:val="24"/>
          <w:szCs w:val="24"/>
        </w:rPr>
      </w:pPr>
    </w:p>
    <w:p w14:paraId="309143AA" w14:textId="77777777" w:rsidR="00DA3017" w:rsidRDefault="00000000">
      <w:pPr>
        <w:spacing w:after="0" w:line="360" w:lineRule="auto"/>
        <w:jc w:val="both"/>
      </w:pPr>
      <w:r>
        <w:rPr>
          <w:rFonts w:ascii="Arial" w:hAnsi="Arial" w:cs="Arial"/>
          <w:sz w:val="24"/>
          <w:szCs w:val="24"/>
        </w:rPr>
        <w:t>XVIII – Exercer outras atividades delegadas pelo Presidente do Conselho da Cidade.</w:t>
      </w:r>
    </w:p>
    <w:p w14:paraId="4FDD9D42" w14:textId="77777777" w:rsidR="00DA3017" w:rsidRDefault="00000000">
      <w:pPr>
        <w:spacing w:after="0" w:line="360" w:lineRule="auto"/>
        <w:jc w:val="both"/>
      </w:pPr>
      <w:r>
        <w:rPr>
          <w:rFonts w:ascii="Arial" w:hAnsi="Arial" w:cs="Arial"/>
          <w:sz w:val="24"/>
          <w:szCs w:val="24"/>
        </w:rPr>
        <w:t xml:space="preserve"> </w:t>
      </w:r>
    </w:p>
    <w:p w14:paraId="03E6D847" w14:textId="77777777" w:rsidR="00DA3017" w:rsidRDefault="00000000">
      <w:pPr>
        <w:spacing w:after="0" w:line="360" w:lineRule="auto"/>
        <w:jc w:val="center"/>
      </w:pPr>
      <w:r>
        <w:rPr>
          <w:rFonts w:ascii="Arial" w:hAnsi="Arial" w:cs="Arial"/>
          <w:b/>
          <w:bCs/>
          <w:sz w:val="24"/>
          <w:szCs w:val="24"/>
        </w:rPr>
        <w:t>Seção IV</w:t>
      </w:r>
    </w:p>
    <w:p w14:paraId="4A03D377" w14:textId="77777777" w:rsidR="00DA3017" w:rsidRDefault="00000000">
      <w:pPr>
        <w:spacing w:after="0" w:line="360" w:lineRule="auto"/>
        <w:jc w:val="center"/>
      </w:pPr>
      <w:r>
        <w:rPr>
          <w:rFonts w:ascii="Arial" w:hAnsi="Arial" w:cs="Arial"/>
          <w:b/>
          <w:bCs/>
          <w:sz w:val="24"/>
          <w:szCs w:val="24"/>
        </w:rPr>
        <w:t>Dos Comitês Técnicos</w:t>
      </w:r>
    </w:p>
    <w:p w14:paraId="0FD45480" w14:textId="77777777" w:rsidR="00DA3017" w:rsidRDefault="00DA3017">
      <w:pPr>
        <w:spacing w:after="0" w:line="360" w:lineRule="auto"/>
        <w:jc w:val="both"/>
        <w:rPr>
          <w:rFonts w:ascii="Arial" w:hAnsi="Arial" w:cs="Arial"/>
          <w:sz w:val="24"/>
          <w:szCs w:val="24"/>
        </w:rPr>
      </w:pPr>
    </w:p>
    <w:p w14:paraId="5FBA64ED" w14:textId="77777777" w:rsidR="00DA3017" w:rsidRDefault="00000000">
      <w:pPr>
        <w:spacing w:after="0" w:line="360" w:lineRule="auto"/>
        <w:jc w:val="both"/>
      </w:pPr>
      <w:r>
        <w:rPr>
          <w:rFonts w:ascii="Arial" w:hAnsi="Arial" w:cs="Arial"/>
          <w:b/>
          <w:bCs/>
          <w:sz w:val="24"/>
          <w:szCs w:val="24"/>
        </w:rPr>
        <w:t>Art. 29.</w:t>
      </w:r>
      <w:r>
        <w:rPr>
          <w:rFonts w:ascii="Arial" w:hAnsi="Arial" w:cs="Arial"/>
          <w:sz w:val="24"/>
          <w:szCs w:val="24"/>
        </w:rPr>
        <w:t xml:space="preserve"> Poderão ser criados Comitês Técnicos, de caráter permanente ou temporário, compostos por conselheiros titulares e seus respectivos suplentes, sendo um coordenador e um relator escolhidos entre seus pares, para subsidiar o debate em Plenário.</w:t>
      </w:r>
    </w:p>
    <w:p w14:paraId="0CBEBB4E" w14:textId="77777777" w:rsidR="00DA3017" w:rsidRDefault="00DA3017">
      <w:pPr>
        <w:spacing w:after="0" w:line="360" w:lineRule="auto"/>
        <w:jc w:val="both"/>
        <w:rPr>
          <w:rFonts w:ascii="Arial" w:hAnsi="Arial" w:cs="Arial"/>
          <w:sz w:val="24"/>
          <w:szCs w:val="24"/>
        </w:rPr>
      </w:pPr>
    </w:p>
    <w:p w14:paraId="0C2465B2" w14:textId="77777777" w:rsidR="00DA3017" w:rsidRDefault="00000000">
      <w:pPr>
        <w:spacing w:after="0" w:line="360" w:lineRule="auto"/>
        <w:jc w:val="both"/>
        <w:rPr>
          <w:rFonts w:ascii="Arial" w:hAnsi="Arial" w:cs="Arial"/>
          <w:sz w:val="24"/>
          <w:szCs w:val="24"/>
        </w:rPr>
      </w:pPr>
      <w:r>
        <w:rPr>
          <w:rFonts w:ascii="Arial" w:hAnsi="Arial" w:cs="Arial"/>
          <w:sz w:val="24"/>
          <w:szCs w:val="24"/>
        </w:rPr>
        <w:t>§ 1º - Os comitês técnicos serão criados por deliberação da maioria simples dos conselheiros, observando-se a proporcionalidade de forma paritária dos diferentes segmentos integrantes do Conselho da Cidade;</w:t>
      </w:r>
    </w:p>
    <w:p w14:paraId="6B5E26A4" w14:textId="77777777" w:rsidR="00DA3017" w:rsidRDefault="00DA3017">
      <w:pPr>
        <w:spacing w:after="0" w:line="360" w:lineRule="auto"/>
        <w:jc w:val="both"/>
        <w:rPr>
          <w:rFonts w:ascii="Arial" w:hAnsi="Arial" w:cs="Arial"/>
          <w:sz w:val="24"/>
          <w:szCs w:val="24"/>
        </w:rPr>
      </w:pPr>
    </w:p>
    <w:p w14:paraId="15FD5EA3" w14:textId="77777777" w:rsidR="00DA3017" w:rsidRDefault="00000000">
      <w:pPr>
        <w:spacing w:after="0" w:line="360" w:lineRule="auto"/>
        <w:jc w:val="both"/>
        <w:rPr>
          <w:rFonts w:ascii="Arial" w:hAnsi="Arial" w:cs="Arial"/>
          <w:sz w:val="24"/>
          <w:szCs w:val="24"/>
        </w:rPr>
      </w:pPr>
      <w:r>
        <w:rPr>
          <w:rFonts w:ascii="Arial" w:hAnsi="Arial" w:cs="Arial"/>
          <w:sz w:val="24"/>
          <w:szCs w:val="24"/>
        </w:rPr>
        <w:t>§ 2º - Os comitês técnicos terão prazo definido para realizar o seu trabalho.</w:t>
      </w:r>
    </w:p>
    <w:p w14:paraId="34244CD6" w14:textId="77777777" w:rsidR="00DA3017" w:rsidRDefault="00DA3017">
      <w:pPr>
        <w:spacing w:after="0" w:line="360" w:lineRule="auto"/>
        <w:jc w:val="both"/>
        <w:rPr>
          <w:rFonts w:ascii="Arial" w:hAnsi="Arial" w:cs="Arial"/>
          <w:sz w:val="24"/>
          <w:szCs w:val="24"/>
        </w:rPr>
      </w:pPr>
    </w:p>
    <w:p w14:paraId="6FA47B5E" w14:textId="77777777" w:rsidR="00DA3017" w:rsidRDefault="00000000">
      <w:pPr>
        <w:spacing w:after="0" w:line="360" w:lineRule="auto"/>
        <w:jc w:val="both"/>
      </w:pPr>
      <w:r>
        <w:rPr>
          <w:rFonts w:ascii="Arial" w:hAnsi="Arial" w:cs="Arial"/>
          <w:b/>
          <w:bCs/>
          <w:sz w:val="24"/>
          <w:szCs w:val="24"/>
        </w:rPr>
        <w:t>Art. 30.</w:t>
      </w:r>
      <w:r>
        <w:rPr>
          <w:rFonts w:ascii="Arial" w:hAnsi="Arial" w:cs="Arial"/>
          <w:sz w:val="24"/>
          <w:szCs w:val="24"/>
        </w:rPr>
        <w:t xml:space="preserve"> São atribuições dos Comitês Técnicos:</w:t>
      </w:r>
    </w:p>
    <w:p w14:paraId="141DA5E2" w14:textId="77777777" w:rsidR="00DA3017" w:rsidRDefault="00DA3017">
      <w:pPr>
        <w:spacing w:after="0" w:line="360" w:lineRule="auto"/>
        <w:jc w:val="both"/>
        <w:rPr>
          <w:rFonts w:ascii="Arial" w:hAnsi="Arial" w:cs="Arial"/>
          <w:sz w:val="24"/>
          <w:szCs w:val="24"/>
        </w:rPr>
      </w:pPr>
    </w:p>
    <w:p w14:paraId="507195C2" w14:textId="77777777" w:rsidR="00DA3017" w:rsidRDefault="00000000">
      <w:pPr>
        <w:spacing w:after="0" w:line="360" w:lineRule="auto"/>
        <w:jc w:val="both"/>
        <w:rPr>
          <w:rFonts w:ascii="Arial" w:hAnsi="Arial" w:cs="Arial"/>
          <w:sz w:val="24"/>
          <w:szCs w:val="24"/>
        </w:rPr>
      </w:pPr>
      <w:r>
        <w:rPr>
          <w:rFonts w:ascii="Arial" w:hAnsi="Arial" w:cs="Arial"/>
          <w:sz w:val="24"/>
          <w:szCs w:val="24"/>
        </w:rPr>
        <w:t>I – Preparar as discussões temáticas para apreciação e deliberação do Conselho;</w:t>
      </w:r>
    </w:p>
    <w:p w14:paraId="308B1855" w14:textId="77777777" w:rsidR="00DA3017" w:rsidRDefault="00DA3017">
      <w:pPr>
        <w:spacing w:after="0" w:line="360" w:lineRule="auto"/>
        <w:jc w:val="both"/>
        <w:rPr>
          <w:rFonts w:ascii="Arial" w:hAnsi="Arial" w:cs="Arial"/>
          <w:sz w:val="24"/>
          <w:szCs w:val="24"/>
        </w:rPr>
      </w:pPr>
    </w:p>
    <w:p w14:paraId="63313B16" w14:textId="77777777" w:rsidR="00DA3017" w:rsidRDefault="00000000">
      <w:pPr>
        <w:spacing w:after="0" w:line="360" w:lineRule="auto"/>
        <w:jc w:val="both"/>
        <w:rPr>
          <w:rFonts w:ascii="Arial" w:hAnsi="Arial" w:cs="Arial"/>
          <w:sz w:val="24"/>
          <w:szCs w:val="24"/>
        </w:rPr>
      </w:pPr>
      <w:r>
        <w:rPr>
          <w:rFonts w:ascii="Arial" w:hAnsi="Arial" w:cs="Arial"/>
          <w:sz w:val="24"/>
          <w:szCs w:val="24"/>
        </w:rPr>
        <w:t>II – Promover a articulação com os órgãos e entidades promotoras de estudo;</w:t>
      </w:r>
    </w:p>
    <w:p w14:paraId="72B49C65" w14:textId="77777777" w:rsidR="00DA3017" w:rsidRDefault="00DA3017">
      <w:pPr>
        <w:spacing w:after="0" w:line="360" w:lineRule="auto"/>
        <w:jc w:val="both"/>
        <w:rPr>
          <w:rFonts w:ascii="Arial" w:hAnsi="Arial" w:cs="Arial"/>
          <w:sz w:val="24"/>
          <w:szCs w:val="24"/>
        </w:rPr>
      </w:pPr>
    </w:p>
    <w:p w14:paraId="15E0D3FE" w14:textId="77777777" w:rsidR="00DA3017" w:rsidRDefault="00000000">
      <w:pPr>
        <w:spacing w:after="0" w:line="360" w:lineRule="auto"/>
        <w:jc w:val="both"/>
        <w:rPr>
          <w:rFonts w:ascii="Arial" w:hAnsi="Arial" w:cs="Arial"/>
          <w:sz w:val="24"/>
          <w:szCs w:val="24"/>
        </w:rPr>
      </w:pPr>
      <w:r>
        <w:rPr>
          <w:rFonts w:ascii="Arial" w:hAnsi="Arial" w:cs="Arial"/>
          <w:sz w:val="24"/>
          <w:szCs w:val="24"/>
        </w:rPr>
        <w:lastRenderedPageBreak/>
        <w:t>III – Apresentar relatório conclusivo ao plenário do Conselho da Cidade, sobre matéria submetida à sua análise, dentro do prazo fixado por este, acompanhado dos documentos que se fizerem necessários ao cumprimento de suas finalidades.</w:t>
      </w:r>
    </w:p>
    <w:p w14:paraId="6D317024" w14:textId="77777777" w:rsidR="00DA3017" w:rsidRDefault="00DA3017">
      <w:pPr>
        <w:spacing w:after="0" w:line="360" w:lineRule="auto"/>
        <w:jc w:val="both"/>
        <w:rPr>
          <w:rFonts w:ascii="Arial" w:hAnsi="Arial" w:cs="Arial"/>
          <w:sz w:val="24"/>
          <w:szCs w:val="24"/>
        </w:rPr>
      </w:pPr>
    </w:p>
    <w:p w14:paraId="1CA8101D" w14:textId="77777777" w:rsidR="00DA3017" w:rsidRDefault="00000000">
      <w:pPr>
        <w:spacing w:after="0" w:line="360" w:lineRule="auto"/>
        <w:jc w:val="both"/>
      </w:pPr>
      <w:r>
        <w:rPr>
          <w:rFonts w:ascii="Arial" w:hAnsi="Arial" w:cs="Arial"/>
          <w:b/>
          <w:bCs/>
          <w:sz w:val="24"/>
          <w:szCs w:val="24"/>
        </w:rPr>
        <w:t>Art. 31.</w:t>
      </w:r>
      <w:r>
        <w:rPr>
          <w:rFonts w:ascii="Arial" w:hAnsi="Arial" w:cs="Arial"/>
          <w:sz w:val="24"/>
          <w:szCs w:val="24"/>
        </w:rPr>
        <w:t xml:space="preserve"> As reuniões dos Comitês Técnicos serão convocadas pelo seu coordenador, dando-se ciência à Secretaria Executiva do Conselho da Cidade.</w:t>
      </w:r>
    </w:p>
    <w:p w14:paraId="767EE5E6" w14:textId="77777777" w:rsidR="00DA3017" w:rsidRDefault="00DA3017">
      <w:pPr>
        <w:spacing w:after="0" w:line="360" w:lineRule="auto"/>
        <w:jc w:val="both"/>
        <w:rPr>
          <w:rFonts w:ascii="Arial" w:hAnsi="Arial" w:cs="Arial"/>
          <w:sz w:val="24"/>
          <w:szCs w:val="24"/>
        </w:rPr>
      </w:pPr>
    </w:p>
    <w:p w14:paraId="7D469FB0" w14:textId="77777777" w:rsidR="00DA3017" w:rsidRDefault="00000000">
      <w:pPr>
        <w:spacing w:after="0" w:line="360" w:lineRule="auto"/>
        <w:jc w:val="both"/>
        <w:rPr>
          <w:rFonts w:ascii="Arial" w:hAnsi="Arial" w:cs="Arial"/>
          <w:sz w:val="24"/>
          <w:szCs w:val="24"/>
        </w:rPr>
      </w:pPr>
      <w:r>
        <w:rPr>
          <w:rFonts w:ascii="Arial" w:hAnsi="Arial" w:cs="Arial"/>
          <w:sz w:val="24"/>
          <w:szCs w:val="24"/>
        </w:rPr>
        <w:t>§ 1º O quórum mínimo para instalação dos trabalhos e elaboração das propostas será da metade mais um dos representantes que compõem o respectivo Comitê.</w:t>
      </w:r>
    </w:p>
    <w:p w14:paraId="19691BF3" w14:textId="77777777" w:rsidR="00DA3017" w:rsidRDefault="00DA3017">
      <w:pPr>
        <w:spacing w:after="0" w:line="360" w:lineRule="auto"/>
        <w:jc w:val="both"/>
        <w:rPr>
          <w:rFonts w:ascii="Arial" w:hAnsi="Arial" w:cs="Arial"/>
          <w:sz w:val="24"/>
          <w:szCs w:val="24"/>
        </w:rPr>
      </w:pPr>
    </w:p>
    <w:p w14:paraId="7061FA3D" w14:textId="77777777" w:rsidR="00DA3017" w:rsidRDefault="00000000">
      <w:pPr>
        <w:spacing w:after="0" w:line="360" w:lineRule="auto"/>
        <w:jc w:val="both"/>
        <w:rPr>
          <w:rFonts w:ascii="Arial" w:hAnsi="Arial" w:cs="Arial"/>
          <w:sz w:val="24"/>
          <w:szCs w:val="24"/>
        </w:rPr>
      </w:pPr>
      <w:r>
        <w:rPr>
          <w:rFonts w:ascii="Arial" w:hAnsi="Arial" w:cs="Arial"/>
          <w:sz w:val="24"/>
          <w:szCs w:val="24"/>
        </w:rPr>
        <w:t>§ 2º Serão levadas ao Plenário do Conselho da Cidade todas as propostas que alcançarem a aprovação na discussão dentro do respectivo Comitê Técnico.</w:t>
      </w:r>
    </w:p>
    <w:p w14:paraId="79C9E281" w14:textId="77777777" w:rsidR="00DA3017" w:rsidRDefault="00DA3017">
      <w:pPr>
        <w:spacing w:after="0" w:line="360" w:lineRule="auto"/>
        <w:jc w:val="both"/>
        <w:rPr>
          <w:rFonts w:ascii="Arial" w:hAnsi="Arial" w:cs="Arial"/>
          <w:sz w:val="24"/>
          <w:szCs w:val="24"/>
        </w:rPr>
      </w:pPr>
    </w:p>
    <w:p w14:paraId="510361E1" w14:textId="77777777" w:rsidR="00DA3017" w:rsidRDefault="00000000">
      <w:pPr>
        <w:spacing w:after="0" w:line="360" w:lineRule="auto"/>
        <w:jc w:val="both"/>
        <w:rPr>
          <w:rFonts w:ascii="Arial" w:hAnsi="Arial" w:cs="Arial"/>
          <w:sz w:val="24"/>
          <w:szCs w:val="24"/>
        </w:rPr>
      </w:pPr>
      <w:r>
        <w:rPr>
          <w:rFonts w:ascii="Arial" w:hAnsi="Arial" w:cs="Arial"/>
          <w:sz w:val="24"/>
          <w:szCs w:val="24"/>
        </w:rPr>
        <w:t>§ 3º Todos os debates e conclusões das reuniões serão registrados em ata própria, que depois de assinada pelos presentes, deverá ser remetida à Secretaria Executiva do Conselho da Cidade.</w:t>
      </w:r>
    </w:p>
    <w:p w14:paraId="09CEC7B0" w14:textId="77777777" w:rsidR="00DA3017" w:rsidRDefault="00DA3017">
      <w:pPr>
        <w:spacing w:after="0" w:line="360" w:lineRule="auto"/>
        <w:jc w:val="both"/>
        <w:rPr>
          <w:rFonts w:ascii="Arial" w:hAnsi="Arial" w:cs="Arial"/>
          <w:sz w:val="24"/>
          <w:szCs w:val="24"/>
        </w:rPr>
      </w:pPr>
    </w:p>
    <w:p w14:paraId="5CCF6156" w14:textId="77777777" w:rsidR="00DA3017" w:rsidRDefault="00000000">
      <w:pPr>
        <w:spacing w:after="0" w:line="360" w:lineRule="auto"/>
        <w:jc w:val="both"/>
      </w:pPr>
      <w:r>
        <w:rPr>
          <w:rFonts w:ascii="Arial" w:hAnsi="Arial" w:cs="Arial"/>
          <w:b/>
          <w:bCs/>
          <w:sz w:val="24"/>
          <w:szCs w:val="24"/>
        </w:rPr>
        <w:t>Art. 32</w:t>
      </w:r>
      <w:r>
        <w:rPr>
          <w:rFonts w:ascii="Arial" w:hAnsi="Arial" w:cs="Arial"/>
          <w:sz w:val="24"/>
          <w:szCs w:val="24"/>
        </w:rPr>
        <w:t>. Os pareceres do Conselho da Cidade constarão de duas partes:</w:t>
      </w:r>
    </w:p>
    <w:p w14:paraId="1AD5F523" w14:textId="77777777" w:rsidR="00DA3017" w:rsidRDefault="00DA3017">
      <w:pPr>
        <w:spacing w:after="0" w:line="360" w:lineRule="auto"/>
        <w:jc w:val="both"/>
        <w:rPr>
          <w:rFonts w:ascii="Arial" w:hAnsi="Arial" w:cs="Arial"/>
          <w:sz w:val="24"/>
          <w:szCs w:val="24"/>
        </w:rPr>
      </w:pPr>
    </w:p>
    <w:p w14:paraId="1D2A11D7" w14:textId="77777777" w:rsidR="00DA3017" w:rsidRDefault="00000000">
      <w:pPr>
        <w:spacing w:after="0" w:line="360" w:lineRule="auto"/>
        <w:jc w:val="both"/>
        <w:rPr>
          <w:rFonts w:ascii="Arial" w:hAnsi="Arial" w:cs="Arial"/>
          <w:sz w:val="24"/>
          <w:szCs w:val="24"/>
        </w:rPr>
      </w:pPr>
      <w:r>
        <w:rPr>
          <w:rFonts w:ascii="Arial" w:hAnsi="Arial" w:cs="Arial"/>
          <w:sz w:val="24"/>
          <w:szCs w:val="24"/>
        </w:rPr>
        <w:t>I – Análise global;</w:t>
      </w:r>
    </w:p>
    <w:p w14:paraId="71FB1B93" w14:textId="77777777" w:rsidR="00DA3017" w:rsidRDefault="00DA3017">
      <w:pPr>
        <w:spacing w:after="0" w:line="360" w:lineRule="auto"/>
        <w:jc w:val="both"/>
        <w:rPr>
          <w:rFonts w:ascii="Arial" w:hAnsi="Arial" w:cs="Arial"/>
          <w:sz w:val="24"/>
          <w:szCs w:val="24"/>
        </w:rPr>
      </w:pPr>
    </w:p>
    <w:p w14:paraId="495DD8A1" w14:textId="77777777" w:rsidR="00DA3017" w:rsidRDefault="00000000">
      <w:pPr>
        <w:spacing w:after="0" w:line="360" w:lineRule="auto"/>
        <w:jc w:val="both"/>
        <w:rPr>
          <w:rFonts w:ascii="Arial" w:hAnsi="Arial" w:cs="Arial"/>
          <w:sz w:val="24"/>
          <w:szCs w:val="24"/>
        </w:rPr>
      </w:pPr>
      <w:r>
        <w:rPr>
          <w:rFonts w:ascii="Arial" w:hAnsi="Arial" w:cs="Arial"/>
          <w:sz w:val="24"/>
          <w:szCs w:val="24"/>
        </w:rPr>
        <w:t>II – Parecer conclusivo, propondo a aprovação ou rejeição de projetos e, quando for o caso, oferecendo-lhe substitutivo ou emendas.</w:t>
      </w:r>
    </w:p>
    <w:p w14:paraId="304C66A4" w14:textId="77777777" w:rsidR="00DA3017" w:rsidRDefault="00DA3017">
      <w:pPr>
        <w:spacing w:after="0" w:line="360" w:lineRule="auto"/>
        <w:jc w:val="both"/>
        <w:rPr>
          <w:rFonts w:ascii="Arial" w:hAnsi="Arial" w:cs="Arial"/>
          <w:sz w:val="24"/>
          <w:szCs w:val="24"/>
        </w:rPr>
      </w:pPr>
    </w:p>
    <w:p w14:paraId="7E0A665C" w14:textId="77777777" w:rsidR="00DA3017" w:rsidRDefault="00000000">
      <w:pPr>
        <w:spacing w:after="0" w:line="360" w:lineRule="auto"/>
        <w:jc w:val="both"/>
        <w:rPr>
          <w:rFonts w:ascii="Arial" w:hAnsi="Arial" w:cs="Arial"/>
          <w:sz w:val="24"/>
          <w:szCs w:val="24"/>
        </w:rPr>
      </w:pPr>
      <w:r>
        <w:rPr>
          <w:rFonts w:ascii="Arial" w:hAnsi="Arial" w:cs="Arial"/>
          <w:sz w:val="24"/>
          <w:szCs w:val="24"/>
        </w:rPr>
        <w:t>Parágrafo Único. Os substitutivos e/ou emendas à matéria em pauta só serão objeto de discussão se forem apresentadas por escrito pelo conselheiro à Secretaria Executiva.</w:t>
      </w:r>
    </w:p>
    <w:p w14:paraId="7005CDE2" w14:textId="77777777" w:rsidR="00DA3017" w:rsidRDefault="00DA3017">
      <w:pPr>
        <w:spacing w:after="0" w:line="360" w:lineRule="auto"/>
        <w:jc w:val="both"/>
        <w:rPr>
          <w:rFonts w:ascii="Arial" w:hAnsi="Arial" w:cs="Arial"/>
          <w:sz w:val="24"/>
          <w:szCs w:val="24"/>
        </w:rPr>
      </w:pPr>
    </w:p>
    <w:p w14:paraId="29B837B0" w14:textId="77777777" w:rsidR="00DA3017" w:rsidRDefault="00000000">
      <w:pPr>
        <w:spacing w:after="0" w:line="360" w:lineRule="auto"/>
        <w:jc w:val="center"/>
        <w:rPr>
          <w:rFonts w:ascii="Arial" w:hAnsi="Arial" w:cs="Arial"/>
          <w:b/>
          <w:bCs/>
          <w:sz w:val="24"/>
          <w:szCs w:val="24"/>
        </w:rPr>
      </w:pPr>
      <w:r>
        <w:rPr>
          <w:rFonts w:ascii="Arial" w:hAnsi="Arial" w:cs="Arial"/>
          <w:b/>
          <w:bCs/>
          <w:sz w:val="24"/>
          <w:szCs w:val="24"/>
        </w:rPr>
        <w:t>CAPITULO VI</w:t>
      </w:r>
    </w:p>
    <w:p w14:paraId="1B3D13A9" w14:textId="77777777" w:rsidR="00DA3017" w:rsidRDefault="00000000">
      <w:pPr>
        <w:spacing w:after="0" w:line="360" w:lineRule="auto"/>
        <w:jc w:val="center"/>
        <w:rPr>
          <w:rFonts w:ascii="Arial" w:hAnsi="Arial" w:cs="Arial"/>
          <w:b/>
          <w:bCs/>
          <w:sz w:val="24"/>
          <w:szCs w:val="24"/>
        </w:rPr>
      </w:pPr>
      <w:r>
        <w:rPr>
          <w:rFonts w:ascii="Arial" w:hAnsi="Arial" w:cs="Arial"/>
          <w:b/>
          <w:bCs/>
          <w:sz w:val="24"/>
          <w:szCs w:val="24"/>
        </w:rPr>
        <w:t>Disposições Gerais</w:t>
      </w:r>
    </w:p>
    <w:p w14:paraId="11280121" w14:textId="77777777" w:rsidR="00DA3017" w:rsidRDefault="00DA3017">
      <w:pPr>
        <w:spacing w:after="0" w:line="360" w:lineRule="auto"/>
        <w:jc w:val="both"/>
        <w:rPr>
          <w:rFonts w:ascii="Arial" w:hAnsi="Arial" w:cs="Arial"/>
          <w:sz w:val="24"/>
          <w:szCs w:val="24"/>
        </w:rPr>
      </w:pPr>
    </w:p>
    <w:p w14:paraId="46C01472" w14:textId="77777777" w:rsidR="00DA3017" w:rsidRDefault="00000000">
      <w:pPr>
        <w:spacing w:after="0" w:line="360" w:lineRule="auto"/>
        <w:jc w:val="both"/>
      </w:pPr>
      <w:r>
        <w:rPr>
          <w:rFonts w:ascii="Arial" w:hAnsi="Arial" w:cs="Arial"/>
          <w:b/>
          <w:bCs/>
          <w:sz w:val="24"/>
          <w:szCs w:val="24"/>
        </w:rPr>
        <w:lastRenderedPageBreak/>
        <w:t>Art. 33</w:t>
      </w:r>
      <w:r>
        <w:rPr>
          <w:rFonts w:ascii="Arial" w:hAnsi="Arial" w:cs="Arial"/>
          <w:sz w:val="24"/>
          <w:szCs w:val="24"/>
        </w:rPr>
        <w:t>. As funções dos membros do Conselho da Cidade não serão remuneradas, sendo seu exercício, considerado serviço de relevante interesse público.</w:t>
      </w:r>
    </w:p>
    <w:p w14:paraId="51DD41DD" w14:textId="77777777" w:rsidR="00DA3017" w:rsidRDefault="00DA3017">
      <w:pPr>
        <w:spacing w:after="0" w:line="360" w:lineRule="auto"/>
        <w:jc w:val="both"/>
        <w:rPr>
          <w:rFonts w:ascii="Arial" w:hAnsi="Arial" w:cs="Arial"/>
          <w:sz w:val="24"/>
          <w:szCs w:val="24"/>
        </w:rPr>
      </w:pPr>
    </w:p>
    <w:p w14:paraId="30349D11" w14:textId="77777777" w:rsidR="00DA3017" w:rsidRDefault="00000000">
      <w:pPr>
        <w:spacing w:after="0" w:line="360" w:lineRule="auto"/>
        <w:jc w:val="both"/>
      </w:pPr>
      <w:r>
        <w:rPr>
          <w:rFonts w:ascii="Arial" w:hAnsi="Arial" w:cs="Arial"/>
          <w:b/>
          <w:bCs/>
          <w:sz w:val="24"/>
          <w:szCs w:val="24"/>
        </w:rPr>
        <w:t>Art. 34.</w:t>
      </w:r>
      <w:r>
        <w:rPr>
          <w:rFonts w:ascii="Arial" w:hAnsi="Arial" w:cs="Arial"/>
          <w:sz w:val="24"/>
          <w:szCs w:val="24"/>
        </w:rPr>
        <w:t xml:space="preserve"> O Conselho da Cidade poderá organizar mesas-redondas, oficinas de trabalho, grupos de estudos/pesquisas, seminários, congressos, palestras, simpósios e outros eventos que congreguem áreas do conhecimento e tecnologia, visando subsidiar o exercício das suas competências, tendo como relator um ou mais conselheiros por ele designados.</w:t>
      </w:r>
    </w:p>
    <w:p w14:paraId="6D7A7096" w14:textId="77777777" w:rsidR="00DA3017" w:rsidRDefault="00DA3017">
      <w:pPr>
        <w:spacing w:after="0" w:line="360" w:lineRule="auto"/>
        <w:jc w:val="both"/>
        <w:rPr>
          <w:rFonts w:ascii="Arial" w:hAnsi="Arial" w:cs="Arial"/>
          <w:sz w:val="24"/>
          <w:szCs w:val="24"/>
        </w:rPr>
      </w:pPr>
    </w:p>
    <w:p w14:paraId="0D3E1B6A" w14:textId="77777777" w:rsidR="00DA3017" w:rsidRDefault="00000000">
      <w:pPr>
        <w:spacing w:after="0" w:line="360" w:lineRule="auto"/>
        <w:jc w:val="both"/>
      </w:pPr>
      <w:r>
        <w:rPr>
          <w:rFonts w:ascii="Arial" w:hAnsi="Arial" w:cs="Arial"/>
          <w:b/>
          <w:bCs/>
          <w:sz w:val="24"/>
          <w:szCs w:val="24"/>
        </w:rPr>
        <w:t>Art. 35.</w:t>
      </w:r>
      <w:r>
        <w:rPr>
          <w:rFonts w:ascii="Arial" w:hAnsi="Arial" w:cs="Arial"/>
          <w:sz w:val="24"/>
          <w:szCs w:val="24"/>
        </w:rPr>
        <w:t xml:space="preserve"> O encaminhamento das questões de ordem não previstas neste Regimento Interno será decidido pelo Presidente e/ou pelo Plenário.</w:t>
      </w:r>
    </w:p>
    <w:p w14:paraId="22AE5ACC" w14:textId="77777777" w:rsidR="00DA3017" w:rsidRDefault="00DA3017">
      <w:pPr>
        <w:spacing w:after="0" w:line="360" w:lineRule="auto"/>
        <w:jc w:val="both"/>
        <w:rPr>
          <w:rFonts w:ascii="Arial" w:hAnsi="Arial" w:cs="Arial"/>
          <w:sz w:val="24"/>
          <w:szCs w:val="24"/>
        </w:rPr>
      </w:pPr>
    </w:p>
    <w:p w14:paraId="15DDFACF" w14:textId="77777777" w:rsidR="00DA3017" w:rsidRDefault="00000000">
      <w:pPr>
        <w:spacing w:after="0" w:line="360" w:lineRule="auto"/>
        <w:jc w:val="both"/>
      </w:pPr>
      <w:r>
        <w:rPr>
          <w:rFonts w:ascii="Arial" w:hAnsi="Arial" w:cs="Arial"/>
          <w:b/>
          <w:bCs/>
          <w:sz w:val="24"/>
          <w:szCs w:val="24"/>
        </w:rPr>
        <w:t>Art. 36.</w:t>
      </w:r>
      <w:r>
        <w:rPr>
          <w:rFonts w:ascii="Arial" w:hAnsi="Arial" w:cs="Arial"/>
          <w:sz w:val="24"/>
          <w:szCs w:val="24"/>
        </w:rPr>
        <w:t xml:space="preserve"> Ficam automaticamente destituídos do Conselho da Cidade os membros que acumularem 5 (cinco) faltas alternadas ou 3 (três) faltas consecutivas, injustificadas, no interregno de 12 meses. </w:t>
      </w:r>
    </w:p>
    <w:p w14:paraId="7FEBA199" w14:textId="77777777" w:rsidR="00DA3017" w:rsidRDefault="00DA3017">
      <w:pPr>
        <w:spacing w:after="0" w:line="360" w:lineRule="auto"/>
        <w:jc w:val="both"/>
        <w:rPr>
          <w:rFonts w:ascii="Arial" w:hAnsi="Arial" w:cs="Arial"/>
          <w:sz w:val="24"/>
          <w:szCs w:val="24"/>
        </w:rPr>
      </w:pPr>
    </w:p>
    <w:p w14:paraId="0DA378F3" w14:textId="77777777" w:rsidR="00DA3017" w:rsidRDefault="00000000">
      <w:pPr>
        <w:spacing w:after="0" w:line="360" w:lineRule="auto"/>
        <w:jc w:val="both"/>
      </w:pPr>
      <w:r>
        <w:rPr>
          <w:rFonts w:ascii="Arial" w:hAnsi="Arial" w:cs="Arial"/>
          <w:sz w:val="24"/>
          <w:szCs w:val="24"/>
        </w:rPr>
        <w:t>§ 1º As justificativas deverão ser apresentadas por correspondência eletrônica, como WhatsApp, no endereço</w:t>
      </w:r>
      <w:r>
        <w:rPr>
          <w:rFonts w:ascii="Roboto" w:hAnsi="Roboto"/>
          <w:color w:val="333333"/>
          <w:shd w:val="clear" w:color="auto" w:fill="FFFFFF"/>
        </w:rPr>
        <w:t xml:space="preserve"> </w:t>
      </w:r>
      <w:hyperlink r:id="rId6">
        <w:r>
          <w:rPr>
            <w:rStyle w:val="LinkdaInternet"/>
            <w:rFonts w:ascii="Roboto" w:hAnsi="Roboto"/>
            <w:shd w:val="clear" w:color="auto" w:fill="FFFFFF"/>
          </w:rPr>
          <w:t>planejamento@prefeituradegravata.pe.gov.br</w:t>
        </w:r>
      </w:hyperlink>
      <w:r>
        <w:rPr>
          <w:rFonts w:ascii="Roboto" w:hAnsi="Roboto"/>
          <w:color w:val="333333"/>
          <w:shd w:val="clear" w:color="auto" w:fill="FFFFFF"/>
        </w:rPr>
        <w:t xml:space="preserve">, </w:t>
      </w:r>
      <w:r>
        <w:rPr>
          <w:rFonts w:ascii="Arial" w:hAnsi="Arial" w:cs="Arial"/>
          <w:sz w:val="24"/>
          <w:szCs w:val="24"/>
        </w:rPr>
        <w:t>ou protocolada na Secretaria Municipal de Infraestrutura, Mobilidade e Controle Urbano, até a data da próxima reunião.</w:t>
      </w:r>
    </w:p>
    <w:p w14:paraId="5363BA3F" w14:textId="77777777" w:rsidR="00DA3017" w:rsidRDefault="00DA3017">
      <w:pPr>
        <w:spacing w:after="0" w:line="360" w:lineRule="auto"/>
        <w:jc w:val="both"/>
        <w:rPr>
          <w:rFonts w:ascii="Arial" w:hAnsi="Arial" w:cs="Arial"/>
          <w:sz w:val="24"/>
          <w:szCs w:val="24"/>
        </w:rPr>
      </w:pPr>
    </w:p>
    <w:p w14:paraId="33ECF707" w14:textId="77777777" w:rsidR="00DA3017" w:rsidRDefault="00000000">
      <w:pPr>
        <w:spacing w:after="0" w:line="360" w:lineRule="auto"/>
        <w:jc w:val="both"/>
        <w:rPr>
          <w:rFonts w:ascii="Arial" w:hAnsi="Arial" w:cs="Arial"/>
          <w:sz w:val="24"/>
          <w:szCs w:val="24"/>
        </w:rPr>
      </w:pPr>
      <w:r>
        <w:rPr>
          <w:rFonts w:ascii="Arial" w:hAnsi="Arial" w:cs="Arial"/>
          <w:sz w:val="24"/>
          <w:szCs w:val="24"/>
        </w:rPr>
        <w:t>§2º As justificativas das ausências serão apreciadas e deliberadas pelo Plenário do Conselho da Cidade.</w:t>
      </w:r>
    </w:p>
    <w:p w14:paraId="24CD8FDA" w14:textId="77777777" w:rsidR="00DA3017" w:rsidRDefault="00DA3017">
      <w:pPr>
        <w:spacing w:after="0" w:line="360" w:lineRule="auto"/>
        <w:jc w:val="both"/>
        <w:rPr>
          <w:rFonts w:ascii="Arial" w:hAnsi="Arial" w:cs="Arial"/>
          <w:sz w:val="24"/>
          <w:szCs w:val="24"/>
        </w:rPr>
      </w:pPr>
    </w:p>
    <w:p w14:paraId="7D145C88" w14:textId="77777777" w:rsidR="00DA3017" w:rsidRDefault="00000000">
      <w:pPr>
        <w:spacing w:after="0" w:line="360" w:lineRule="auto"/>
        <w:jc w:val="both"/>
      </w:pPr>
      <w:r>
        <w:rPr>
          <w:rFonts w:ascii="Arial" w:hAnsi="Arial" w:cs="Arial"/>
          <w:b/>
          <w:bCs/>
          <w:sz w:val="24"/>
          <w:szCs w:val="24"/>
        </w:rPr>
        <w:t>Art. 37.</w:t>
      </w:r>
      <w:r>
        <w:rPr>
          <w:rFonts w:ascii="Arial" w:hAnsi="Arial" w:cs="Arial"/>
          <w:sz w:val="24"/>
          <w:szCs w:val="24"/>
        </w:rPr>
        <w:t xml:space="preserve"> O presente Regimento Interno entrará em vigor na data de sua publicação.</w:t>
      </w:r>
    </w:p>
    <w:p w14:paraId="112ED268" w14:textId="77777777" w:rsidR="00DA3017" w:rsidRDefault="00DA3017">
      <w:pPr>
        <w:spacing w:after="0" w:line="360" w:lineRule="auto"/>
        <w:jc w:val="both"/>
        <w:rPr>
          <w:rFonts w:ascii="Arial" w:hAnsi="Arial" w:cs="Arial"/>
          <w:sz w:val="24"/>
          <w:szCs w:val="24"/>
        </w:rPr>
      </w:pPr>
    </w:p>
    <w:p w14:paraId="4C4AA324" w14:textId="77777777" w:rsidR="00DA3017" w:rsidRDefault="00000000">
      <w:pPr>
        <w:spacing w:after="0" w:line="360" w:lineRule="auto"/>
        <w:jc w:val="right"/>
        <w:rPr>
          <w:color w:val="000000"/>
        </w:rPr>
      </w:pPr>
      <w:r>
        <w:rPr>
          <w:rFonts w:ascii="Arial" w:hAnsi="Arial" w:cs="Arial"/>
          <w:color w:val="000000"/>
          <w:sz w:val="24"/>
          <w:szCs w:val="24"/>
        </w:rPr>
        <w:t>Gravatá, 15 de setembro de 2022.</w:t>
      </w:r>
    </w:p>
    <w:p w14:paraId="6661813B" w14:textId="77777777" w:rsidR="00DA3017" w:rsidRDefault="00DA3017">
      <w:pPr>
        <w:spacing w:after="0" w:line="360" w:lineRule="auto"/>
        <w:jc w:val="both"/>
        <w:rPr>
          <w:rFonts w:ascii="Arial" w:hAnsi="Arial" w:cs="Arial"/>
          <w:sz w:val="24"/>
          <w:szCs w:val="24"/>
        </w:rPr>
      </w:pPr>
    </w:p>
    <w:p w14:paraId="45A79684" w14:textId="77777777" w:rsidR="00DA3017" w:rsidRDefault="00DA3017">
      <w:pPr>
        <w:spacing w:after="0" w:line="360" w:lineRule="auto"/>
        <w:jc w:val="both"/>
        <w:rPr>
          <w:rFonts w:ascii="Arial" w:hAnsi="Arial" w:cs="Arial"/>
          <w:sz w:val="24"/>
          <w:szCs w:val="24"/>
        </w:rPr>
      </w:pPr>
    </w:p>
    <w:p w14:paraId="494616E0" w14:textId="77777777" w:rsidR="00DA3017" w:rsidRDefault="00DA3017">
      <w:pPr>
        <w:spacing w:after="0" w:line="360" w:lineRule="auto"/>
        <w:jc w:val="both"/>
        <w:rPr>
          <w:rFonts w:ascii="Arial" w:hAnsi="Arial" w:cs="Arial"/>
          <w:sz w:val="24"/>
          <w:szCs w:val="24"/>
        </w:rPr>
      </w:pPr>
    </w:p>
    <w:p w14:paraId="20E86FCF" w14:textId="77777777" w:rsidR="00DA3017" w:rsidRDefault="00000000">
      <w:pPr>
        <w:spacing w:after="0" w:line="360" w:lineRule="auto"/>
        <w:jc w:val="center"/>
        <w:rPr>
          <w:rFonts w:ascii="Arial" w:hAnsi="Arial" w:cs="Arial"/>
          <w:b/>
          <w:bCs/>
          <w:sz w:val="24"/>
          <w:szCs w:val="24"/>
        </w:rPr>
      </w:pPr>
      <w:r>
        <w:rPr>
          <w:rFonts w:ascii="Arial" w:hAnsi="Arial" w:cs="Arial"/>
          <w:b/>
          <w:bCs/>
          <w:sz w:val="24"/>
          <w:szCs w:val="24"/>
        </w:rPr>
        <w:t>VITAL MEDEIROS DE MELO</w:t>
      </w:r>
    </w:p>
    <w:bookmarkStart w:id="5" w:name="_MON_1724759873"/>
    <w:bookmarkEnd w:id="5"/>
    <w:p w14:paraId="10162946" w14:textId="4E9278EA" w:rsidR="00DA3017" w:rsidRDefault="00917F57">
      <w:pPr>
        <w:spacing w:after="0" w:line="360" w:lineRule="auto"/>
        <w:jc w:val="center"/>
        <w:rPr>
          <w:rFonts w:ascii="Arial" w:hAnsi="Arial" w:cs="Arial"/>
          <w:b/>
          <w:bCs/>
          <w:sz w:val="20"/>
          <w:szCs w:val="20"/>
        </w:rPr>
      </w:pPr>
      <w:r>
        <w:rPr>
          <w:rFonts w:ascii="Arial" w:hAnsi="Arial" w:cs="Arial"/>
          <w:b/>
          <w:bCs/>
          <w:sz w:val="20"/>
          <w:szCs w:val="20"/>
        </w:rPr>
        <w:object w:dxaOrig="9214" w:dyaOrig="12763" w14:anchorId="64357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638.25pt" o:ole="">
            <v:imagedata r:id="rId7" o:title=""/>
          </v:shape>
          <o:OLEObject Type="Embed" ProgID="Word.Document.12" ShapeID="_x0000_i1025" DrawAspect="Content" ObjectID="_1724759884" r:id="rId8">
            <o:FieldCodes>\s</o:FieldCodes>
          </o:OLEObject>
        </w:object>
      </w:r>
      <w:r w:rsidR="00000000">
        <w:rPr>
          <w:rFonts w:ascii="Arial" w:hAnsi="Arial" w:cs="Arial"/>
          <w:b/>
          <w:bCs/>
          <w:sz w:val="20"/>
          <w:szCs w:val="20"/>
        </w:rPr>
        <w:t>Secretário de Planejamento e Orçamento</w:t>
      </w:r>
    </w:p>
    <w:p w14:paraId="3D3A2A70" w14:textId="77777777" w:rsidR="00DA3017" w:rsidRDefault="00000000">
      <w:pPr>
        <w:spacing w:after="0" w:line="360" w:lineRule="auto"/>
        <w:jc w:val="center"/>
        <w:rPr>
          <w:rFonts w:ascii="Arial" w:hAnsi="Arial" w:cs="Arial"/>
          <w:sz w:val="20"/>
          <w:szCs w:val="20"/>
        </w:rPr>
      </w:pPr>
      <w:r>
        <w:rPr>
          <w:rFonts w:ascii="Arial" w:hAnsi="Arial" w:cs="Arial"/>
          <w:sz w:val="20"/>
          <w:szCs w:val="20"/>
        </w:rPr>
        <w:t xml:space="preserve">Presidente do Conselho Municipal da Cidade de Gravatá </w:t>
      </w:r>
    </w:p>
    <w:sectPr w:rsidR="00DA3017">
      <w:headerReference w:type="default" r:id="rId9"/>
      <w:footerReference w:type="default" r:id="rId10"/>
      <w:headerReference w:type="first" r:id="rId11"/>
      <w:pgSz w:w="11906" w:h="16838"/>
      <w:pgMar w:top="1134" w:right="1274" w:bottom="1134" w:left="1418" w:header="709" w:footer="709" w:gutter="0"/>
      <w:pgNumType w:start="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27D8" w14:textId="77777777" w:rsidR="006C4535" w:rsidRDefault="006C4535">
      <w:pPr>
        <w:spacing w:after="0" w:line="240" w:lineRule="auto"/>
      </w:pPr>
      <w:r>
        <w:separator/>
      </w:r>
    </w:p>
  </w:endnote>
  <w:endnote w:type="continuationSeparator" w:id="0">
    <w:p w14:paraId="44D5EC1A" w14:textId="77777777" w:rsidR="006C4535" w:rsidRDefault="006C4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2FF" w:usb1="5000205B" w:usb2="00000020" w:usb3="00000000" w:csb0="0000019F" w:csb1="00000000"/>
  </w:font>
  <w:font w:name="Gotham Bold">
    <w:altName w:val="Cambria"/>
    <w:charset w:val="00"/>
    <w:family w:val="roman"/>
    <w:pitch w:val="variable"/>
  </w:font>
  <w:font w:name="Gotham Book">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48CE" w14:textId="77777777" w:rsidR="00DA3017" w:rsidRDefault="00000000">
    <w:pPr>
      <w:pStyle w:val="Rodap"/>
      <w:jc w:val="center"/>
      <w:rPr>
        <w:rFonts w:ascii="Arial" w:hAnsi="Arial" w:cs="Arial"/>
        <w:sz w:val="16"/>
      </w:rPr>
    </w:pPr>
    <w:r>
      <w:rPr>
        <w:rFonts w:ascii="Arial" w:hAnsi="Arial" w:cs="Arial"/>
        <w:sz w:val="16"/>
      </w:rPr>
      <w:t>Rua Cleto Campelo, 268 – Centro – Gravatá - 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B6F0C" w14:textId="77777777" w:rsidR="006C4535" w:rsidRDefault="006C4535">
      <w:pPr>
        <w:spacing w:after="0" w:line="240" w:lineRule="auto"/>
      </w:pPr>
      <w:r>
        <w:separator/>
      </w:r>
    </w:p>
  </w:footnote>
  <w:footnote w:type="continuationSeparator" w:id="0">
    <w:p w14:paraId="572ADB9F" w14:textId="77777777" w:rsidR="006C4535" w:rsidRDefault="006C4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615F" w14:textId="77777777" w:rsidR="00DA3017" w:rsidRDefault="00000000">
    <w:pPr>
      <w:pStyle w:val="Cabealho"/>
    </w:pPr>
    <w:r>
      <w:rPr>
        <w:noProof/>
      </w:rPr>
      <mc:AlternateContent>
        <mc:Choice Requires="wpg">
          <w:drawing>
            <wp:anchor distT="3810" distB="3810" distL="635" distR="0" simplePos="0" relativeHeight="16" behindDoc="1" locked="0" layoutInCell="0" allowOverlap="1" wp14:anchorId="1467FC25" wp14:editId="7440CDD6">
              <wp:simplePos x="0" y="0"/>
              <wp:positionH relativeFrom="rightMargin">
                <wp:align>center</wp:align>
              </wp:positionH>
              <wp:positionV relativeFrom="page">
                <wp:posOffset>2138045</wp:posOffset>
              </wp:positionV>
              <wp:extent cx="488315" cy="237490"/>
              <wp:effectExtent l="635" t="3810" r="0" b="3810"/>
              <wp:wrapNone/>
              <wp:docPr id="1" name="Agrupar 1"/>
              <wp:cNvGraphicFramePr/>
              <a:graphic xmlns:a="http://schemas.openxmlformats.org/drawingml/2006/main">
                <a:graphicData uri="http://schemas.microsoft.com/office/word/2010/wordprocessingGroup">
                  <wpg:wgp>
                    <wpg:cNvGrpSpPr/>
                    <wpg:grpSpPr>
                      <a:xfrm>
                        <a:off x="0" y="0"/>
                        <a:ext cx="488160" cy="237600"/>
                        <a:chOff x="0" y="0"/>
                        <a:chExt cx="488160" cy="237600"/>
                      </a:xfrm>
                    </wpg:grpSpPr>
                    <wps:wsp>
                      <wps:cNvPr id="2" name="Retângulo 2"/>
                      <wps:cNvSpPr/>
                      <wps:spPr>
                        <a:xfrm>
                          <a:off x="0" y="5040"/>
                          <a:ext cx="488160" cy="228600"/>
                        </a:xfrm>
                        <a:prstGeom prst="rect">
                          <a:avLst/>
                        </a:prstGeom>
                        <a:noFill/>
                        <a:ln w="0">
                          <a:noFill/>
                        </a:ln>
                      </wps:spPr>
                      <wps:style>
                        <a:lnRef idx="0">
                          <a:scrgbClr r="0" g="0" b="0"/>
                        </a:lnRef>
                        <a:fillRef idx="0">
                          <a:scrgbClr r="0" g="0" b="0"/>
                        </a:fillRef>
                        <a:effectRef idx="0">
                          <a:scrgbClr r="0" g="0" b="0"/>
                        </a:effectRef>
                        <a:fontRef idx="minor"/>
                      </wps:style>
                      <wps:txbx>
                        <w:txbxContent>
                          <w:p w14:paraId="223D5003" w14:textId="77777777" w:rsidR="00DA3017" w:rsidRDefault="00000000">
                            <w:pPr>
                              <w:spacing w:after="0" w:line="240" w:lineRule="auto"/>
                              <w:jc w:val="center"/>
                            </w:pPr>
                            <w:r>
                              <w:rPr>
                                <w:rFonts w:eastAsia="Calibri" w:cs="Tahoma"/>
                                <w:b/>
                                <w:bCs/>
                                <w:color w:val="7F5F00"/>
                                <w:sz w:val="16"/>
                                <w:szCs w:val="16"/>
                              </w:rPr>
                              <w:t>15</w:t>
                            </w:r>
                          </w:p>
                        </w:txbxContent>
                      </wps:txbx>
                      <wps:bodyPr lIns="0" tIns="0" rIns="0" bIns="0" anchor="ctr">
                        <a:noAutofit/>
                      </wps:bodyPr>
                    </wps:wsp>
                    <wpg:grpSp>
                      <wpg:cNvPr id="3" name="Agrupar 3"/>
                      <wpg:cNvGrpSpPr/>
                      <wpg:grpSpPr>
                        <a:xfrm>
                          <a:off x="124920" y="0"/>
                          <a:ext cx="237600" cy="237600"/>
                          <a:chOff x="0" y="0"/>
                          <a:chExt cx="0" cy="0"/>
                        </a:xfrm>
                      </wpg:grpSpPr>
                      <wps:wsp>
                        <wps:cNvPr id="4" name="Elipse 4"/>
                        <wps:cNvSpPr/>
                        <wps:spPr>
                          <a:xfrm>
                            <a:off x="0" y="0"/>
                            <a:ext cx="237600" cy="237600"/>
                          </a:xfrm>
                          <a:prstGeom prst="ellipse">
                            <a:avLst/>
                          </a:prstGeom>
                          <a:noFill/>
                          <a:ln w="6480">
                            <a:solidFill>
                              <a:srgbClr val="84A2C6"/>
                            </a:solidFill>
                            <a:round/>
                          </a:ln>
                        </wps:spPr>
                        <wps:style>
                          <a:lnRef idx="0">
                            <a:scrgbClr r="0" g="0" b="0"/>
                          </a:lnRef>
                          <a:fillRef idx="0">
                            <a:scrgbClr r="0" g="0" b="0"/>
                          </a:fillRef>
                          <a:effectRef idx="0">
                            <a:scrgbClr r="0" g="0" b="0"/>
                          </a:effectRef>
                          <a:fontRef idx="minor"/>
                        </wps:style>
                        <wps:bodyPr/>
                      </wps:wsp>
                      <wps:wsp>
                        <wps:cNvPr id="5" name="Elipse 5"/>
                        <wps:cNvSpPr/>
                        <wps:spPr>
                          <a:xfrm>
                            <a:off x="5760" y="1800"/>
                            <a:ext cx="63000" cy="63000"/>
                          </a:xfrm>
                          <a:prstGeom prst="ellipse">
                            <a:avLst/>
                          </a:prstGeom>
                          <a:solidFill>
                            <a:srgbClr val="84A2C6"/>
                          </a:solidFill>
                          <a:ln w="0">
                            <a:noFill/>
                          </a:ln>
                        </wps:spPr>
                        <wps:style>
                          <a:lnRef idx="0">
                            <a:scrgbClr r="0" g="0" b="0"/>
                          </a:lnRef>
                          <a:fillRef idx="0">
                            <a:scrgbClr r="0" g="0" b="0"/>
                          </a:fillRef>
                          <a:effectRef idx="0">
                            <a:scrgbClr r="0" g="0" b="0"/>
                          </a:effectRef>
                          <a:fontRef idx="minor"/>
                        </wps:style>
                        <wps:bodyPr/>
                      </wps:wsp>
                    </wpg:grpSp>
                  </wpg:wgp>
                </a:graphicData>
              </a:graphic>
            </wp:anchor>
          </w:drawing>
        </mc:Choice>
        <mc:Fallback>
          <w:pict>
            <v:group w14:anchorId="1467FC25" id="Agrupar 1" o:spid="_x0000_s1026" style="position:absolute;margin-left:0;margin-top:168.35pt;width:38.45pt;height:18.7pt;z-index:-503316464;mso-wrap-distance-left:.05pt;mso-wrap-distance-top:.3pt;mso-wrap-distance-right:0;mso-wrap-distance-bottom:.3pt;mso-position-horizontal:center;mso-position-horizontal-relative:right-margin-area;mso-position-vertical-relative:page" coordsize="488160,23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" o:allowincell="f">
              <v:rect id="Retângulo 2" o:spid="_x0000_s1027" style="position:absolute;top:5040;width:48816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" filled="f" stroked="f" strokeweight="0">
                <v:textbox inset="0,0,0,0">
                  <w:txbxContent>
                    <w:p w14:paraId="223D5003" w14:textId="77777777" w:rsidR="00DA3017" w:rsidRDefault="00000000">
                      <w:pPr>
                        <w:spacing w:after="0" w:line="240" w:lineRule="auto"/>
                        <w:jc w:val="center"/>
                      </w:pPr>
                      <w:r>
                        <w:rPr>
                          <w:rFonts w:eastAsia="Calibri" w:cs="Tahoma"/>
                          <w:b/>
                          <w:bCs/>
                          <w:color w:val="7F5F00"/>
                          <w:sz w:val="16"/>
                          <w:szCs w:val="16"/>
                        </w:rPr>
                        <w:t>15</w:t>
                      </w:r>
                    </w:p>
                  </w:txbxContent>
                </v:textbox>
              </v:rect>
              <v:group id="Agrupar 3" o:spid="_x0000_s1028" style="position:absolute;left:124920;width:237600;height:2376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ipse 4" o:spid="_x0000_s1029" style="position:absolute;width:237600;height:237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" filled="f" strokecolor="#84a2c6" strokeweight=".18mm"/>
                <v:oval id="Elipse 5" o:spid="_x0000_s1030" style="position:absolute;left:5760;top:1800;width:63000;height:6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" fillcolor="#84a2c6" stroked="f" strokeweight="0"/>
              </v:group>
              <w10:wrap anchorx="margin" anchory="page"/>
            </v:group>
          </w:pict>
        </mc:Fallback>
      </mc:AlternateContent>
    </w:r>
    <w:r>
      <w:rPr>
        <w:rFonts w:ascii="Gotham Bold" w:hAnsi="Gotham Bold" w:cs="Arial"/>
        <w:b/>
        <w:sz w:val="28"/>
        <w:szCs w:val="28"/>
      </w:rPr>
      <w:t xml:space="preserve">                                 </w:t>
    </w:r>
    <w:r>
      <w:rPr>
        <w:noProof/>
      </w:rPr>
      <w:drawing>
        <wp:inline distT="0" distB="0" distL="0" distR="0" wp14:anchorId="752585FF" wp14:editId="3B928032">
          <wp:extent cx="3311525" cy="973455"/>
          <wp:effectExtent l="0" t="0" r="0" b="0"/>
          <wp:docPr id="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8"/>
                  <pic:cNvPicPr>
                    <a:picLocks noChangeAspect="1" noChangeArrowheads="1"/>
                  </pic:cNvPicPr>
                </pic:nvPicPr>
                <pic:blipFill>
                  <a:blip r:embed="rId1"/>
                  <a:stretch>
                    <a:fillRect/>
                  </a:stretch>
                </pic:blipFill>
                <pic:spPr bwMode="auto">
                  <a:xfrm>
                    <a:off x="0" y="0"/>
                    <a:ext cx="3311525" cy="973455"/>
                  </a:xfrm>
                  <a:prstGeom prst="rect">
                    <a:avLst/>
                  </a:prstGeom>
                </pic:spPr>
              </pic:pic>
            </a:graphicData>
          </a:graphic>
        </wp:inline>
      </w:drawing>
    </w:r>
  </w:p>
  <w:p w14:paraId="36066F9A" w14:textId="77777777" w:rsidR="00DA3017" w:rsidRDefault="00000000">
    <w:pPr>
      <w:pStyle w:val="Cabealho"/>
      <w:jc w:val="center"/>
      <w:rPr>
        <w:rFonts w:ascii="Gotham Bold" w:hAnsi="Gotham Bold" w:cs="Arial"/>
        <w:sz w:val="24"/>
        <w:szCs w:val="24"/>
      </w:rPr>
    </w:pPr>
    <w:r>
      <w:rPr>
        <w:rFonts w:ascii="Gotham Bold" w:hAnsi="Gotham Bold" w:cs="Arial"/>
        <w:sz w:val="24"/>
        <w:szCs w:val="24"/>
      </w:rPr>
      <w:t>Secretaria de Infraestrutura, Mobilidade e Controle Urbano</w:t>
    </w:r>
  </w:p>
  <w:p w14:paraId="2FF4249D" w14:textId="77777777" w:rsidR="00DA3017" w:rsidRDefault="00DA3017">
    <w:pPr>
      <w:pStyle w:val="Cabealho"/>
      <w:rPr>
        <w:rFonts w:ascii="Gotham Book" w:hAnsi="Gotham Book" w:cs="Arial"/>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BF0E" w14:textId="77777777" w:rsidR="00DA3017" w:rsidRDefault="00000000">
    <w:pPr>
      <w:pStyle w:val="Cabealho"/>
    </w:pPr>
    <w:r>
      <w:rPr>
        <w:rFonts w:ascii="Gotham Bold" w:hAnsi="Gotham Bold" w:cs="Arial"/>
        <w:b/>
        <w:sz w:val="28"/>
        <w:szCs w:val="28"/>
      </w:rPr>
      <w:t xml:space="preserve">                                     </w:t>
    </w:r>
    <w:r>
      <w:rPr>
        <w:noProof/>
      </w:rPr>
      <w:drawing>
        <wp:inline distT="0" distB="0" distL="0" distR="0" wp14:anchorId="7E4CE20A" wp14:editId="66889EB4">
          <wp:extent cx="2983230" cy="973455"/>
          <wp:effectExtent l="0" t="0" r="0" b="0"/>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4"/>
                  <pic:cNvPicPr>
                    <a:picLocks noChangeAspect="1" noChangeArrowheads="1"/>
                  </pic:cNvPicPr>
                </pic:nvPicPr>
                <pic:blipFill>
                  <a:blip r:embed="rId1"/>
                  <a:stretch>
                    <a:fillRect/>
                  </a:stretch>
                </pic:blipFill>
                <pic:spPr bwMode="auto">
                  <a:xfrm>
                    <a:off x="0" y="0"/>
                    <a:ext cx="2983230" cy="973455"/>
                  </a:xfrm>
                  <a:prstGeom prst="rect">
                    <a:avLst/>
                  </a:prstGeom>
                </pic:spPr>
              </pic:pic>
            </a:graphicData>
          </a:graphic>
        </wp:inline>
      </w:drawing>
    </w:r>
  </w:p>
  <w:p w14:paraId="5D7B4643" w14:textId="77777777" w:rsidR="00DA3017" w:rsidRDefault="00DA3017">
    <w:pPr>
      <w:pStyle w:val="Cabealho"/>
      <w:jc w:val="center"/>
      <w:rPr>
        <w:rFonts w:ascii="Arial" w:hAnsi="Arial" w:cs="Arial"/>
        <w:sz w:val="24"/>
        <w:szCs w:val="24"/>
      </w:rPr>
    </w:pPr>
  </w:p>
  <w:p w14:paraId="5D4371CC" w14:textId="77777777" w:rsidR="00DA3017" w:rsidRDefault="00DA301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17"/>
    <w:rsid w:val="000103D5"/>
    <w:rsid w:val="00013173"/>
    <w:rsid w:val="00407CC1"/>
    <w:rsid w:val="006C4535"/>
    <w:rsid w:val="009107BC"/>
    <w:rsid w:val="00917F57"/>
    <w:rsid w:val="00DA3017"/>
    <w:rsid w:val="00ED5B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850A"/>
  <w15:docId w15:val="{389C4CBD-97EC-4E6B-9278-44B15678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after="200" w:line="276" w:lineRule="auto"/>
    </w:pPr>
    <w:rPr>
      <w:rFonts w:eastAsia="SimSun" w:cs="Times New Roman"/>
      <w:sz w:val="22"/>
      <w:szCs w:val="22"/>
    </w:rPr>
  </w:style>
  <w:style w:type="paragraph" w:styleId="Ttulo1">
    <w:name w:val="heading 1"/>
    <w:basedOn w:val="Normal"/>
    <w:next w:val="Normal"/>
    <w:link w:val="Ttulo1Char"/>
    <w:uiPriority w:val="9"/>
    <w:qFormat/>
    <w:pPr>
      <w:keepNext/>
      <w:keepLines/>
      <w:spacing w:before="240" w:after="0"/>
      <w:outlineLvl w:val="0"/>
    </w:pPr>
    <w:rPr>
      <w:rFonts w:ascii="Calibri Light" w:hAnsi="Calibri Light" w:cs="Tahoma"/>
      <w:color w:val="2E74B5"/>
      <w:sz w:val="32"/>
      <w:szCs w:val="32"/>
    </w:rPr>
  </w:style>
  <w:style w:type="paragraph" w:styleId="Ttulo2">
    <w:name w:val="heading 2"/>
    <w:basedOn w:val="Normal"/>
    <w:next w:val="Normal"/>
    <w:link w:val="Ttulo2Char"/>
    <w:uiPriority w:val="9"/>
    <w:semiHidden/>
    <w:unhideWhenUsed/>
    <w:qFormat/>
    <w:pPr>
      <w:keepNext/>
      <w:keepLines/>
      <w:spacing w:before="40" w:after="0"/>
      <w:outlineLvl w:val="1"/>
    </w:pPr>
    <w:rPr>
      <w:rFonts w:ascii="Calibri Light" w:hAnsi="Calibri Light" w:cs="Tahoma"/>
      <w:color w:val="2E74B5"/>
      <w:sz w:val="26"/>
      <w:szCs w:val="26"/>
    </w:rPr>
  </w:style>
  <w:style w:type="paragraph" w:styleId="Ttulo3">
    <w:name w:val="heading 3"/>
    <w:basedOn w:val="Normal"/>
    <w:next w:val="Normal"/>
    <w:link w:val="Ttulo3Char"/>
    <w:uiPriority w:val="9"/>
    <w:semiHidden/>
    <w:unhideWhenUsed/>
    <w:qFormat/>
    <w:pPr>
      <w:keepNext/>
      <w:keepLines/>
      <w:spacing w:before="40" w:after="0"/>
      <w:outlineLvl w:val="2"/>
    </w:pPr>
    <w:rPr>
      <w:rFonts w:ascii="Calibri Light" w:hAnsi="Calibri Light" w:cs="Tahoma"/>
      <w:color w:val="1F4E79"/>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qFormat/>
    <w:rPr>
      <w:sz w:val="16"/>
      <w:szCs w:val="16"/>
    </w:rPr>
  </w:style>
  <w:style w:type="character" w:customStyle="1" w:styleId="CabealhoChar">
    <w:name w:val="Cabeçalho Char"/>
    <w:basedOn w:val="Fontepargpadro"/>
    <w:link w:val="Cabealho"/>
    <w:qFormat/>
  </w:style>
  <w:style w:type="character" w:customStyle="1" w:styleId="RodapChar">
    <w:name w:val="Rodapé Char"/>
    <w:basedOn w:val="Fontepargpadro"/>
    <w:link w:val="Rodap"/>
    <w:qFormat/>
  </w:style>
  <w:style w:type="character" w:customStyle="1" w:styleId="TextodebaloChar">
    <w:name w:val="Texto de balão Char"/>
    <w:basedOn w:val="Fontepargpadro"/>
    <w:link w:val="Textodebalo"/>
    <w:qFormat/>
    <w:rPr>
      <w:rFonts w:ascii="Segoe UI" w:hAnsi="Segoe UI" w:cs="Segoe UI"/>
      <w:sz w:val="18"/>
      <w:szCs w:val="18"/>
    </w:rPr>
  </w:style>
  <w:style w:type="character" w:customStyle="1" w:styleId="SubttuloChar">
    <w:name w:val="Subtítulo Char"/>
    <w:basedOn w:val="Fontepargpadro"/>
    <w:link w:val="Subttulo"/>
    <w:qFormat/>
    <w:rPr>
      <w:rFonts w:ascii="Times New Roman" w:eastAsia="Times New Roman" w:hAnsi="Times New Roman" w:cs="Times New Roman"/>
      <w:sz w:val="32"/>
      <w:szCs w:val="20"/>
      <w:lang w:val="en-US" w:eastAsia="pt-BR"/>
    </w:rPr>
  </w:style>
  <w:style w:type="character" w:customStyle="1" w:styleId="CorpodetextoChar">
    <w:name w:val="Corpo de texto Char"/>
    <w:basedOn w:val="Fontepargpadro"/>
    <w:link w:val="Corpodetexto"/>
    <w:qFormat/>
    <w:rPr>
      <w:rFonts w:ascii="Bookman Old Style" w:eastAsia="Times New Roman" w:hAnsi="Bookman Old Style" w:cs="Times New Roman"/>
      <w:sz w:val="24"/>
      <w:szCs w:val="24"/>
      <w:lang w:eastAsia="ar-SA"/>
    </w:rPr>
  </w:style>
  <w:style w:type="character" w:customStyle="1" w:styleId="Recuodecorpodetexto2Char">
    <w:name w:val="Recuo de corpo de texto 2 Char"/>
    <w:basedOn w:val="Fontepargpadro"/>
    <w:link w:val="Recuodecorpodetexto2"/>
    <w:qFormat/>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qFormat/>
    <w:rPr>
      <w:rFonts w:eastAsia="SimSun" w:cs="Times New Roman"/>
      <w:sz w:val="20"/>
      <w:szCs w:val="20"/>
      <w:lang w:eastAsia="pt-BR"/>
    </w:rPr>
  </w:style>
  <w:style w:type="character" w:customStyle="1" w:styleId="AssuntodocomentrioChar">
    <w:name w:val="Assunto do comentário Char"/>
    <w:basedOn w:val="TextodecomentrioChar"/>
    <w:link w:val="Assuntodocomentrio"/>
    <w:qFormat/>
    <w:rPr>
      <w:rFonts w:eastAsia="SimSun" w:cs="Times New Roman"/>
      <w:b/>
      <w:bCs/>
      <w:sz w:val="20"/>
      <w:szCs w:val="20"/>
      <w:lang w:eastAsia="pt-BR"/>
    </w:rPr>
  </w:style>
  <w:style w:type="character" w:customStyle="1" w:styleId="TtuloChar">
    <w:name w:val="Título Char"/>
    <w:basedOn w:val="Fontepargpadro"/>
    <w:link w:val="Ttulo"/>
    <w:qFormat/>
    <w:rPr>
      <w:rFonts w:ascii="Calibri Light" w:eastAsia="SimSun" w:hAnsi="Calibri Light" w:cs="Tahoma"/>
      <w:spacing w:val="-10"/>
      <w:kern w:val="2"/>
      <w:sz w:val="56"/>
      <w:szCs w:val="56"/>
      <w:lang w:eastAsia="pt-BR"/>
    </w:rPr>
  </w:style>
  <w:style w:type="character" w:customStyle="1" w:styleId="SemEspaamentoChar">
    <w:name w:val="Sem Espaçamento Char"/>
    <w:basedOn w:val="Fontepargpadro"/>
    <w:link w:val="SemEspaamento"/>
    <w:qFormat/>
    <w:rPr>
      <w:rFonts w:eastAsia="SimSun"/>
      <w:lang w:eastAsia="pt-BR"/>
    </w:rPr>
  </w:style>
  <w:style w:type="character" w:customStyle="1" w:styleId="Ttulo1Char">
    <w:name w:val="Título 1 Char"/>
    <w:basedOn w:val="Fontepargpadro"/>
    <w:link w:val="Ttulo1"/>
    <w:qFormat/>
    <w:rPr>
      <w:rFonts w:ascii="Calibri Light" w:eastAsia="SimSun" w:hAnsi="Calibri Light" w:cs="Tahoma"/>
      <w:color w:val="2E74B5"/>
      <w:sz w:val="32"/>
      <w:szCs w:val="32"/>
      <w:lang w:eastAsia="pt-BR"/>
    </w:rPr>
  </w:style>
  <w:style w:type="character" w:customStyle="1" w:styleId="Ttulo3Char">
    <w:name w:val="Título 3 Char"/>
    <w:basedOn w:val="Fontepargpadro"/>
    <w:link w:val="Ttulo3"/>
    <w:qFormat/>
    <w:rPr>
      <w:rFonts w:ascii="Calibri Light" w:eastAsia="SimSun" w:hAnsi="Calibri Light" w:cs="Tahoma"/>
      <w:color w:val="1F4E79"/>
      <w:sz w:val="24"/>
      <w:szCs w:val="24"/>
      <w:lang w:eastAsia="pt-BR"/>
    </w:rPr>
  </w:style>
  <w:style w:type="character" w:styleId="Nmerodepgina">
    <w:name w:val="page number"/>
    <w:basedOn w:val="Fontepargpadro"/>
    <w:qFormat/>
  </w:style>
  <w:style w:type="character" w:customStyle="1" w:styleId="LinkdaInternet">
    <w:name w:val="Link da Internet"/>
    <w:basedOn w:val="Fontepargpadro"/>
    <w:rPr>
      <w:color w:val="0563C1"/>
      <w:u w:val="single"/>
    </w:rPr>
  </w:style>
  <w:style w:type="character" w:customStyle="1" w:styleId="Ttulo2Char">
    <w:name w:val="Título 2 Char"/>
    <w:basedOn w:val="Fontepargpadro"/>
    <w:link w:val="Ttulo2"/>
    <w:qFormat/>
    <w:rPr>
      <w:rFonts w:ascii="Calibri Light" w:eastAsia="SimSun" w:hAnsi="Calibri Light" w:cs="Tahoma"/>
      <w:color w:val="2E74B5"/>
      <w:sz w:val="26"/>
      <w:szCs w:val="26"/>
    </w:rPr>
  </w:style>
  <w:style w:type="character" w:customStyle="1" w:styleId="MenoPendente1">
    <w:name w:val="Menção Pendente1"/>
    <w:basedOn w:val="Fontepargpadro"/>
    <w:qFormat/>
    <w:rPr>
      <w:color w:val="605E5C"/>
      <w:shd w:val="clear" w:color="auto" w:fill="E1DFDD"/>
    </w:rPr>
  </w:style>
  <w:style w:type="character" w:styleId="MenoPendente">
    <w:name w:val="Unresolved Mention"/>
    <w:basedOn w:val="Fontepargpadro"/>
    <w:qFormat/>
    <w:rPr>
      <w:color w:val="605E5C"/>
      <w:shd w:val="clear" w:color="auto" w:fill="E1DFDD"/>
    </w:rPr>
  </w:style>
  <w:style w:type="paragraph" w:styleId="Ttulo">
    <w:name w:val="Title"/>
    <w:basedOn w:val="Normal"/>
    <w:next w:val="Corpodetexto"/>
    <w:link w:val="TtuloChar"/>
    <w:uiPriority w:val="10"/>
    <w:qFormat/>
    <w:pPr>
      <w:spacing w:after="0" w:line="240" w:lineRule="auto"/>
      <w:contextualSpacing/>
    </w:pPr>
    <w:rPr>
      <w:rFonts w:ascii="Calibri Light" w:hAnsi="Calibri Light" w:cs="Tahoma"/>
      <w:spacing w:val="-10"/>
      <w:kern w:val="2"/>
      <w:sz w:val="56"/>
      <w:szCs w:val="56"/>
    </w:rPr>
  </w:style>
  <w:style w:type="paragraph" w:styleId="Corpodetexto">
    <w:name w:val="Body Text"/>
    <w:basedOn w:val="Normal"/>
    <w:link w:val="CorpodetextoChar"/>
    <w:pPr>
      <w:widowControl w:val="0"/>
      <w:spacing w:after="0" w:line="240" w:lineRule="auto"/>
      <w:textAlignment w:val="baseline"/>
    </w:pPr>
    <w:rPr>
      <w:rFonts w:ascii="Bookman Old Style" w:eastAsia="Times New Roman" w:hAnsi="Bookman Old Style"/>
      <w:sz w:val="24"/>
      <w:szCs w:val="24"/>
      <w:lang w:eastAsia="ar-SA"/>
    </w:rPr>
  </w:style>
  <w:style w:type="paragraph" w:styleId="Lista">
    <w:name w:val="List"/>
    <w:basedOn w:val="Corpodetexto"/>
    <w:rPr>
      <w:rFonts w:cs="Arial"/>
    </w:rPr>
  </w:style>
  <w:style w:type="paragraph" w:styleId="Legenda">
    <w:name w:val="caption"/>
    <w:basedOn w:val="Normal"/>
    <w:next w:val="Normal"/>
    <w:qFormat/>
    <w:pPr>
      <w:spacing w:after="0" w:line="240" w:lineRule="auto"/>
    </w:pPr>
    <w:rPr>
      <w:rFonts w:ascii="Arial Narrow" w:eastAsia="Times New Roman" w:hAnsi="Arial Narrow"/>
      <w:b/>
      <w:sz w:val="24"/>
      <w:szCs w:val="28"/>
    </w:rPr>
  </w:style>
  <w:style w:type="paragraph" w:customStyle="1" w:styleId="ndice">
    <w:name w:val="Índice"/>
    <w:basedOn w:val="Normal"/>
    <w:qFormat/>
    <w:pPr>
      <w:suppressLineNumbers/>
    </w:pPr>
    <w:rPr>
      <w:rFonts w:cs="Arial"/>
      <w:lang/>
    </w:rPr>
  </w:style>
  <w:style w:type="paragraph" w:styleId="Textodebalo">
    <w:name w:val="Balloon Text"/>
    <w:basedOn w:val="Normal"/>
    <w:link w:val="TextodebaloChar"/>
    <w:qFormat/>
    <w:pPr>
      <w:spacing w:after="0" w:line="240" w:lineRule="auto"/>
    </w:pPr>
    <w:rPr>
      <w:rFonts w:ascii="Segoe UI" w:hAnsi="Segoe UI" w:cs="Segoe UI"/>
      <w:sz w:val="18"/>
      <w:szCs w:val="18"/>
    </w:rPr>
  </w:style>
  <w:style w:type="paragraph" w:styleId="Recuodecorpodetexto2">
    <w:name w:val="Body Text Indent 2"/>
    <w:basedOn w:val="Normal"/>
    <w:link w:val="Recuodecorpodetexto2Char"/>
    <w:qFormat/>
    <w:pPr>
      <w:spacing w:after="120" w:line="480" w:lineRule="auto"/>
      <w:ind w:left="283"/>
    </w:pPr>
    <w:rPr>
      <w:rFonts w:ascii="Times New Roman" w:eastAsia="Times New Roman" w:hAnsi="Times New Roman"/>
      <w:sz w:val="20"/>
      <w:szCs w:val="20"/>
    </w:rPr>
  </w:style>
  <w:style w:type="paragraph" w:styleId="Textodecomentrio">
    <w:name w:val="annotation text"/>
    <w:basedOn w:val="Normal"/>
    <w:link w:val="TextodecomentrioChar"/>
    <w:qFormat/>
    <w:pPr>
      <w:spacing w:line="240" w:lineRule="auto"/>
    </w:pPr>
    <w:rPr>
      <w:sz w:val="20"/>
      <w:szCs w:val="20"/>
    </w:rPr>
  </w:style>
  <w:style w:type="paragraph" w:styleId="Assuntodocomentrio">
    <w:name w:val="annotation subject"/>
    <w:basedOn w:val="Textodecomentrio"/>
    <w:next w:val="Textodecomentrio"/>
    <w:link w:val="AssuntodocomentrioChar"/>
    <w:qFormat/>
    <w:rPr>
      <w:b/>
      <w:bCs/>
    </w:rPr>
  </w:style>
  <w:style w:type="paragraph" w:customStyle="1" w:styleId="CabealhoeRodap">
    <w:name w:val="Cabeçalho e Rodapé"/>
    <w:basedOn w:val="Normal"/>
    <w:qFormat/>
  </w:style>
  <w:style w:type="paragraph" w:styleId="Rodap">
    <w:name w:val="footer"/>
    <w:basedOn w:val="Normal"/>
    <w:link w:val="RodapChar"/>
    <w:pPr>
      <w:tabs>
        <w:tab w:val="center" w:pos="4252"/>
        <w:tab w:val="right" w:pos="8504"/>
      </w:tabs>
      <w:spacing w:after="0" w:line="240" w:lineRule="auto"/>
    </w:pPr>
    <w:rPr>
      <w:rFonts w:eastAsia="Calibri" w:cs="Tahoma"/>
      <w:lang w:eastAsia="en-US"/>
    </w:rPr>
  </w:style>
  <w:style w:type="paragraph" w:styleId="Cabealho">
    <w:name w:val="header"/>
    <w:basedOn w:val="Normal"/>
    <w:link w:val="CabealhoChar"/>
    <w:pPr>
      <w:tabs>
        <w:tab w:val="center" w:pos="4252"/>
        <w:tab w:val="right" w:pos="8504"/>
      </w:tabs>
      <w:spacing w:after="0" w:line="240" w:lineRule="auto"/>
    </w:pPr>
    <w:rPr>
      <w:rFonts w:eastAsia="Calibri" w:cs="Tahoma"/>
      <w:lang w:eastAsia="en-US"/>
    </w:rPr>
  </w:style>
  <w:style w:type="paragraph" w:styleId="Subttulo">
    <w:name w:val="Subtitle"/>
    <w:basedOn w:val="Normal"/>
    <w:link w:val="SubttuloChar"/>
    <w:uiPriority w:val="11"/>
    <w:qFormat/>
    <w:pPr>
      <w:spacing w:after="0" w:line="240" w:lineRule="auto"/>
      <w:jc w:val="center"/>
    </w:pPr>
    <w:rPr>
      <w:rFonts w:ascii="Times New Roman" w:eastAsia="Times New Roman" w:hAnsi="Times New Roman"/>
      <w:sz w:val="32"/>
      <w:szCs w:val="20"/>
      <w:lang w:val="en-US"/>
    </w:rPr>
  </w:style>
  <w:style w:type="paragraph" w:styleId="PargrafodaLista">
    <w:name w:val="List Paragraph"/>
    <w:basedOn w:val="Normal"/>
    <w:qFormat/>
    <w:pPr>
      <w:spacing w:after="160" w:line="259" w:lineRule="auto"/>
      <w:ind w:left="720"/>
      <w:contextualSpacing/>
    </w:pPr>
    <w:rPr>
      <w:rFonts w:eastAsia="Calibri" w:cs="Tahoma"/>
      <w:lang w:eastAsia="en-US"/>
    </w:rPr>
  </w:style>
  <w:style w:type="paragraph" w:customStyle="1" w:styleId="Corpodetexto21">
    <w:name w:val="Corpo de texto 21"/>
    <w:basedOn w:val="Normal"/>
    <w:qFormat/>
    <w:pPr>
      <w:spacing w:after="0" w:line="240" w:lineRule="auto"/>
      <w:ind w:firstLine="1680"/>
      <w:jc w:val="both"/>
    </w:pPr>
    <w:rPr>
      <w:rFonts w:ascii="Tahoma" w:eastAsia="Times New Roman" w:hAnsi="Tahoma"/>
      <w:szCs w:val="20"/>
    </w:rPr>
  </w:style>
  <w:style w:type="paragraph" w:styleId="SemEspaamento">
    <w:name w:val="No Spacing"/>
    <w:link w:val="SemEspaamentoChar"/>
    <w:qFormat/>
    <w:pPr>
      <w:overflowPunct w:val="0"/>
    </w:pPr>
    <w:rPr>
      <w:rFonts w:eastAsia="SimSun"/>
      <w:sz w:val="22"/>
      <w:szCs w:val="22"/>
    </w:rPr>
  </w:style>
  <w:style w:type="paragraph" w:customStyle="1" w:styleId="Default">
    <w:name w:val="Default"/>
    <w:qFormat/>
    <w:pPr>
      <w:overflowPunct w:val="0"/>
    </w:pPr>
    <w:rPr>
      <w:rFonts w:ascii="Times New Roman" w:hAnsi="Times New Roman" w:cs="Times New Roman"/>
      <w:color w:val="000000"/>
      <w:sz w:val="24"/>
      <w:szCs w:val="24"/>
      <w:lang w:eastAsia="en-US"/>
    </w:rPr>
  </w:style>
  <w:style w:type="paragraph" w:styleId="Ttulodendiceremissivo">
    <w:name w:val="index heading"/>
    <w:basedOn w:val="Ttulo"/>
  </w:style>
  <w:style w:type="paragraph" w:styleId="CabealhodoSumrio">
    <w:name w:val="TOC Heading"/>
    <w:basedOn w:val="Ttulo1"/>
    <w:next w:val="Normal"/>
    <w:pPr>
      <w:spacing w:line="259" w:lineRule="auto"/>
      <w:outlineLvl w:val="9"/>
    </w:pPr>
  </w:style>
  <w:style w:type="paragraph" w:styleId="Sumrio2">
    <w:name w:val="toc 2"/>
    <w:basedOn w:val="Normal"/>
    <w:next w:val="Normal"/>
    <w:autoRedefine/>
    <w:pPr>
      <w:spacing w:after="100" w:line="259" w:lineRule="auto"/>
      <w:ind w:left="220"/>
    </w:pPr>
  </w:style>
  <w:style w:type="paragraph" w:styleId="Sumrio1">
    <w:name w:val="toc 1"/>
    <w:basedOn w:val="Normal"/>
    <w:next w:val="Normal"/>
    <w:autoRedefine/>
    <w:pPr>
      <w:spacing w:after="100" w:line="259" w:lineRule="auto"/>
    </w:pPr>
  </w:style>
  <w:style w:type="paragraph" w:styleId="Sumrio3">
    <w:name w:val="toc 3"/>
    <w:basedOn w:val="Normal"/>
    <w:next w:val="Normal"/>
    <w:autoRedefine/>
    <w:pPr>
      <w:spacing w:after="100" w:line="259" w:lineRule="auto"/>
      <w:ind w:left="440"/>
    </w:p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anejamento@prefeituradegravata.pe.gov.br"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Pages>
  <Words>2941</Words>
  <Characters>15883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REGIMENTO INTERNO DO CONSELHO DA CIDADE</vt:lpstr>
    </vt:vector>
  </TitlesOfParts>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REGIMENTO INTERNO DO CONSELHO DA CIDADE</dc:title>
  <dc:subject>VERSÃO 01</dc:subject>
  <dc:creator>Usuário do Windows</dc:creator>
  <dc:description/>
  <cp:lastModifiedBy>Paulo Costa</cp:lastModifiedBy>
  <cp:revision>12</cp:revision>
  <cp:lastPrinted>2021-07-26T17:08:00Z</cp:lastPrinted>
  <dcterms:created xsi:type="dcterms:W3CDTF">2022-06-04T12:14:00Z</dcterms:created>
  <dcterms:modified xsi:type="dcterms:W3CDTF">2022-09-15T18:12:00Z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